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48AB1" w14:textId="580C10CA" w:rsidR="005130C3" w:rsidRDefault="00AE230C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 w:rsidRPr="00D80A3D">
        <w:t>GENEL TEDARİK İLANI</w:t>
      </w:r>
    </w:p>
    <w:p w14:paraId="07899181" w14:textId="77777777" w:rsidR="005130C3" w:rsidRDefault="005130C3">
      <w:pPr>
        <w:suppressAutoHyphens/>
        <w:rPr>
          <w:rFonts w:ascii="Times New Roman" w:hAnsi="Times New Roman"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5463"/>
      </w:tblGrid>
      <w:tr w:rsidR="003C5F7F" w:rsidRPr="00CE6AB6" w14:paraId="01511FE0" w14:textId="77777777" w:rsidTr="003340F1">
        <w:tc>
          <w:tcPr>
            <w:tcW w:w="2834" w:type="dxa"/>
          </w:tcPr>
          <w:p w14:paraId="439FB63D" w14:textId="77777777" w:rsidR="003C5F7F" w:rsidRPr="00CE6AB6" w:rsidRDefault="003C5F7F" w:rsidP="00060024">
            <w:pPr>
              <w:spacing w:after="2" w:line="256" w:lineRule="auto"/>
              <w:rPr>
                <w:rFonts w:ascii="Times New Roman" w:hAnsi="Times New Roman" w:cs="Times New Roman"/>
                <w:b/>
              </w:rPr>
            </w:pPr>
            <w:r w:rsidRPr="00CE6AB6">
              <w:rPr>
                <w:rFonts w:ascii="Times New Roman" w:hAnsi="Times New Roman" w:cs="Times New Roman"/>
                <w:b/>
              </w:rPr>
              <w:t>Ülke</w:t>
            </w:r>
          </w:p>
        </w:tc>
        <w:tc>
          <w:tcPr>
            <w:tcW w:w="5463" w:type="dxa"/>
          </w:tcPr>
          <w:p w14:paraId="611F1AB9" w14:textId="49DF1B84" w:rsidR="003C5F7F" w:rsidRPr="00CE6AB6" w:rsidRDefault="00AE230C" w:rsidP="00060024">
            <w:pPr>
              <w:spacing w:after="4" w:line="252" w:lineRule="auto"/>
              <w:ind w:left="-5" w:right="7"/>
              <w:jc w:val="both"/>
              <w:rPr>
                <w:rFonts w:ascii="Times New Roman" w:hAnsi="Times New Roman" w:cs="Times New Roman"/>
              </w:rPr>
            </w:pPr>
            <w:r w:rsidRPr="00D80A3D">
              <w:t>Türkiye Cumhuriyeti</w:t>
            </w:r>
          </w:p>
        </w:tc>
      </w:tr>
      <w:tr w:rsidR="003C5F7F" w:rsidRPr="00CE6AB6" w14:paraId="7E4FE8EC" w14:textId="77777777" w:rsidTr="003340F1">
        <w:tc>
          <w:tcPr>
            <w:tcW w:w="2834" w:type="dxa"/>
          </w:tcPr>
          <w:p w14:paraId="204080BC" w14:textId="77777777" w:rsidR="003C5F7F" w:rsidRPr="00CE6AB6" w:rsidRDefault="003340F1" w:rsidP="00060024">
            <w:pPr>
              <w:spacing w:after="2" w:line="256" w:lineRule="auto"/>
              <w:rPr>
                <w:rFonts w:ascii="Times New Roman" w:hAnsi="Times New Roman" w:cs="Times New Roman"/>
                <w:b/>
              </w:rPr>
            </w:pPr>
            <w:r w:rsidRPr="00CE6AB6">
              <w:rPr>
                <w:rFonts w:ascii="Times New Roman" w:hAnsi="Times New Roman" w:cs="Times New Roman"/>
                <w:b/>
              </w:rPr>
              <w:t>Projenin Adı</w:t>
            </w:r>
          </w:p>
        </w:tc>
        <w:tc>
          <w:tcPr>
            <w:tcW w:w="5463" w:type="dxa"/>
          </w:tcPr>
          <w:p w14:paraId="65977427" w14:textId="77777777" w:rsidR="003C5F7F" w:rsidRPr="00CE6AB6" w:rsidRDefault="003340F1" w:rsidP="00060024">
            <w:pPr>
              <w:spacing w:after="4" w:line="252" w:lineRule="auto"/>
              <w:ind w:left="-5" w:right="7"/>
              <w:jc w:val="both"/>
              <w:rPr>
                <w:rFonts w:ascii="Times New Roman" w:hAnsi="Times New Roman" w:cs="Times New Roman"/>
              </w:rPr>
            </w:pPr>
            <w:r w:rsidRPr="00CE6AB6">
              <w:rPr>
                <w:rFonts w:ascii="Times New Roman" w:hAnsi="Times New Roman" w:cs="Times New Roman"/>
              </w:rPr>
              <w:t>Afete Dayanıklı Sağlık Altyapısının Geliştirilmesi Projesi</w:t>
            </w:r>
          </w:p>
        </w:tc>
      </w:tr>
      <w:tr w:rsidR="003C5F7F" w:rsidRPr="00CE6AB6" w14:paraId="7235DFE4" w14:textId="77777777" w:rsidTr="003340F1">
        <w:tc>
          <w:tcPr>
            <w:tcW w:w="2834" w:type="dxa"/>
          </w:tcPr>
          <w:p w14:paraId="5AA7ABB4" w14:textId="77777777" w:rsidR="003C5F7F" w:rsidRPr="00CE6AB6" w:rsidRDefault="003C5F7F" w:rsidP="00060024">
            <w:pPr>
              <w:spacing w:after="2" w:line="256" w:lineRule="auto"/>
              <w:rPr>
                <w:rFonts w:ascii="Times New Roman" w:hAnsi="Times New Roman" w:cs="Times New Roman"/>
                <w:b/>
              </w:rPr>
            </w:pPr>
            <w:r w:rsidRPr="00CE6AB6">
              <w:rPr>
                <w:rFonts w:ascii="Times New Roman" w:hAnsi="Times New Roman" w:cs="Times New Roman"/>
                <w:b/>
              </w:rPr>
              <w:t>Sektör</w:t>
            </w:r>
          </w:p>
        </w:tc>
        <w:tc>
          <w:tcPr>
            <w:tcW w:w="5463" w:type="dxa"/>
          </w:tcPr>
          <w:p w14:paraId="6D730FE6" w14:textId="14932E6D" w:rsidR="003C5F7F" w:rsidRPr="00CE6AB6" w:rsidRDefault="00AE230C" w:rsidP="00060024">
            <w:pPr>
              <w:spacing w:after="2" w:line="256" w:lineRule="auto"/>
              <w:rPr>
                <w:rFonts w:ascii="Times New Roman" w:hAnsi="Times New Roman" w:cs="Times New Roman"/>
              </w:rPr>
            </w:pPr>
            <w:r w:rsidRPr="00D80A3D">
              <w:t>Kentsel / Kentsel Altyapı</w:t>
            </w:r>
          </w:p>
        </w:tc>
      </w:tr>
      <w:tr w:rsidR="003340F1" w:rsidRPr="00CE6AB6" w14:paraId="4B5CDEDD" w14:textId="77777777" w:rsidTr="00341C65">
        <w:tc>
          <w:tcPr>
            <w:tcW w:w="8297" w:type="dxa"/>
            <w:gridSpan w:val="2"/>
          </w:tcPr>
          <w:p w14:paraId="17DB190E" w14:textId="77777777" w:rsidR="003340F1" w:rsidRPr="00CE6AB6" w:rsidRDefault="003340F1" w:rsidP="003340F1">
            <w:pPr>
              <w:suppressAutoHyphens/>
              <w:rPr>
                <w:rFonts w:ascii="Times New Roman" w:hAnsi="Times New Roman" w:cs="Times New Roman"/>
                <w:spacing w:val="-2"/>
                <w:sz w:val="24"/>
              </w:rPr>
            </w:pPr>
            <w:r w:rsidRPr="00CE6AB6">
              <w:rPr>
                <w:rFonts w:ascii="Times New Roman" w:hAnsi="Times New Roman" w:cs="Times New Roman"/>
                <w:spacing w:val="-2"/>
                <w:sz w:val="24"/>
              </w:rPr>
              <w:t>GENEL İHALE İLANI</w:t>
            </w:r>
          </w:p>
        </w:tc>
      </w:tr>
      <w:tr w:rsidR="003C5F7F" w:rsidRPr="00CE6AB6" w14:paraId="122ADC1E" w14:textId="77777777" w:rsidTr="003340F1">
        <w:tc>
          <w:tcPr>
            <w:tcW w:w="2834" w:type="dxa"/>
          </w:tcPr>
          <w:p w14:paraId="44DEA7A4" w14:textId="77777777" w:rsidR="003C5F7F" w:rsidRPr="00CE6AB6" w:rsidRDefault="003340F1" w:rsidP="00060024">
            <w:pPr>
              <w:spacing w:after="2" w:line="256" w:lineRule="auto"/>
              <w:rPr>
                <w:rFonts w:ascii="Times New Roman" w:hAnsi="Times New Roman" w:cs="Times New Roman"/>
                <w:b/>
              </w:rPr>
            </w:pPr>
            <w:r w:rsidRPr="00CE6AB6">
              <w:rPr>
                <w:rFonts w:ascii="Times New Roman" w:hAnsi="Times New Roman" w:cs="Times New Roman"/>
                <w:b/>
              </w:rPr>
              <w:t>Finansman Şekli:</w:t>
            </w:r>
          </w:p>
        </w:tc>
        <w:tc>
          <w:tcPr>
            <w:tcW w:w="5463" w:type="dxa"/>
          </w:tcPr>
          <w:p w14:paraId="2CD212E0" w14:textId="77777777" w:rsidR="003C5F7F" w:rsidRPr="00CE6AB6" w:rsidRDefault="00CE6AB6" w:rsidP="00060024">
            <w:pPr>
              <w:spacing w:after="2" w:line="256" w:lineRule="auto"/>
              <w:rPr>
                <w:rFonts w:ascii="Times New Roman" w:hAnsi="Times New Roman" w:cs="Times New Roman"/>
              </w:rPr>
            </w:pPr>
            <w:r w:rsidRPr="00CE6AB6">
              <w:rPr>
                <w:rFonts w:ascii="Times New Roman" w:hAnsi="Times New Roman" w:cs="Times New Roman"/>
              </w:rPr>
              <w:t>Taksitli Satış</w:t>
            </w:r>
          </w:p>
        </w:tc>
      </w:tr>
      <w:tr w:rsidR="003C5F7F" w:rsidRPr="00CE6AB6" w14:paraId="200F09C0" w14:textId="77777777" w:rsidTr="003340F1">
        <w:tc>
          <w:tcPr>
            <w:tcW w:w="2834" w:type="dxa"/>
          </w:tcPr>
          <w:p w14:paraId="114B1BFB" w14:textId="77777777" w:rsidR="003C5F7F" w:rsidRPr="00CE6AB6" w:rsidRDefault="003340F1" w:rsidP="00060024">
            <w:pPr>
              <w:spacing w:after="2" w:line="256" w:lineRule="auto"/>
              <w:rPr>
                <w:rFonts w:ascii="Times New Roman" w:hAnsi="Times New Roman" w:cs="Times New Roman"/>
                <w:b/>
              </w:rPr>
            </w:pPr>
            <w:r w:rsidRPr="00CE6AB6">
              <w:rPr>
                <w:rFonts w:ascii="Times New Roman" w:hAnsi="Times New Roman" w:cs="Times New Roman"/>
                <w:b/>
              </w:rPr>
              <w:t>Finansman No.</w:t>
            </w:r>
          </w:p>
        </w:tc>
        <w:tc>
          <w:tcPr>
            <w:tcW w:w="5463" w:type="dxa"/>
          </w:tcPr>
          <w:p w14:paraId="097D1EB0" w14:textId="77777777" w:rsidR="003C5F7F" w:rsidRPr="00CE6AB6" w:rsidRDefault="003340F1" w:rsidP="003340F1">
            <w:pPr>
              <w:spacing w:after="4" w:line="252" w:lineRule="auto"/>
              <w:ind w:left="-5" w:right="7"/>
              <w:jc w:val="both"/>
              <w:rPr>
                <w:rFonts w:ascii="Times New Roman" w:hAnsi="Times New Roman" w:cs="Times New Roman"/>
              </w:rPr>
            </w:pPr>
            <w:r w:rsidRPr="00CE6AB6">
              <w:rPr>
                <w:rFonts w:ascii="Times New Roman" w:hAnsi="Times New Roman" w:cs="Times New Roman"/>
              </w:rPr>
              <w:t>TUR1083</w:t>
            </w:r>
          </w:p>
        </w:tc>
      </w:tr>
    </w:tbl>
    <w:p w14:paraId="7BF5CCFC" w14:textId="77777777" w:rsidR="003C5F7F" w:rsidRDefault="003C5F7F" w:rsidP="003818BD">
      <w:pPr>
        <w:suppressAutoHyphens/>
        <w:rPr>
          <w:rFonts w:ascii="Times New Roman" w:hAnsi="Times New Roman"/>
          <w:spacing w:val="-2"/>
          <w:highlight w:val="yellow"/>
        </w:rPr>
      </w:pPr>
    </w:p>
    <w:p w14:paraId="1FC5CF44" w14:textId="77777777" w:rsidR="003C5F7F" w:rsidRDefault="003C5F7F" w:rsidP="003818BD">
      <w:pPr>
        <w:suppressAutoHyphens/>
        <w:rPr>
          <w:rFonts w:ascii="Times New Roman" w:hAnsi="Times New Roman"/>
          <w:spacing w:val="-2"/>
          <w:highlight w:val="yellow"/>
        </w:rPr>
      </w:pPr>
    </w:p>
    <w:p w14:paraId="02AD36F4" w14:textId="219AFBF0" w:rsidR="005130C3" w:rsidRDefault="003340F1" w:rsidP="00C12FE6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924215">
        <w:rPr>
          <w:bCs/>
          <w:sz w:val="23"/>
          <w:szCs w:val="23"/>
        </w:rPr>
        <w:t>Türkiye Cumhuriyeti</w:t>
      </w:r>
      <w:r w:rsidR="005130C3" w:rsidRPr="00924215">
        <w:rPr>
          <w:rFonts w:ascii="Times New Roman" w:hAnsi="Times New Roman"/>
          <w:i/>
          <w:spacing w:val="-2"/>
          <w:sz w:val="24"/>
        </w:rPr>
        <w:t>,</w:t>
      </w:r>
      <w:r w:rsidR="005130C3" w:rsidRPr="00FE1FE5">
        <w:rPr>
          <w:rFonts w:ascii="Times New Roman" w:hAnsi="Times New Roman"/>
          <w:i/>
          <w:spacing w:val="-2"/>
          <w:sz w:val="24"/>
        </w:rPr>
        <w:t xml:space="preserve"> </w:t>
      </w:r>
      <w:r w:rsidR="005130C3" w:rsidRPr="00924215">
        <w:rPr>
          <w:rFonts w:ascii="Times New Roman" w:hAnsi="Times New Roman"/>
          <w:b/>
          <w:spacing w:val="-2"/>
          <w:sz w:val="24"/>
        </w:rPr>
        <w:t>Afete Dayanıklı Sağlık Altyapısının Geliştirilmesi Projesi</w:t>
      </w:r>
      <w:r w:rsidR="005130C3" w:rsidRPr="00FE1FE5">
        <w:rPr>
          <w:rFonts w:ascii="Times New Roman" w:hAnsi="Times New Roman"/>
          <w:iCs/>
          <w:spacing w:val="-2"/>
          <w:sz w:val="24"/>
        </w:rPr>
        <w:t xml:space="preserve">'nin </w:t>
      </w:r>
      <w:proofErr w:type="spellStart"/>
      <w:r w:rsidR="00924215">
        <w:rPr>
          <w:rFonts w:ascii="Times New Roman" w:hAnsi="Times New Roman"/>
          <w:iCs/>
          <w:spacing w:val="-2"/>
          <w:sz w:val="24"/>
        </w:rPr>
        <w:t>finansmanı</w:t>
      </w:r>
      <w:proofErr w:type="spellEnd"/>
      <w:r w:rsidR="005130C3" w:rsidRPr="00FE1FE5">
        <w:rPr>
          <w:rFonts w:ascii="Times New Roman" w:hAnsi="Times New Roman"/>
          <w:iCs/>
          <w:spacing w:val="-2"/>
          <w:sz w:val="24"/>
        </w:rPr>
        <w:t xml:space="preserve"> için </w:t>
      </w:r>
      <w:r w:rsidR="005130C3" w:rsidRPr="00924215">
        <w:rPr>
          <w:rFonts w:ascii="Times New Roman" w:hAnsi="Times New Roman"/>
          <w:iCs/>
          <w:spacing w:val="-2"/>
          <w:sz w:val="24"/>
        </w:rPr>
        <w:t>İslam Kalkınma Bankası'ndan</w:t>
      </w:r>
      <w:r w:rsidR="005130C3" w:rsidRPr="00FE1FE5">
        <w:rPr>
          <w:rFonts w:ascii="Times New Roman" w:hAnsi="Times New Roman"/>
          <w:iCs/>
          <w:spacing w:val="-2"/>
          <w:sz w:val="24"/>
        </w:rPr>
        <w:t xml:space="preserve"> </w:t>
      </w:r>
      <w:r w:rsidR="005130C3">
        <w:rPr>
          <w:rFonts w:ascii="Times New Roman" w:hAnsi="Times New Roman"/>
          <w:spacing w:val="-2"/>
          <w:sz w:val="24"/>
        </w:rPr>
        <w:t xml:space="preserve">500.000.000 € </w:t>
      </w:r>
      <w:r w:rsidRPr="00924215">
        <w:rPr>
          <w:rFonts w:ascii="Times New Roman" w:hAnsi="Times New Roman"/>
          <w:iCs/>
          <w:spacing w:val="-2"/>
          <w:sz w:val="24"/>
        </w:rPr>
        <w:t xml:space="preserve">karşılığı </w:t>
      </w:r>
      <w:proofErr w:type="spellStart"/>
      <w:r w:rsidR="005130C3" w:rsidRPr="00924215">
        <w:rPr>
          <w:rFonts w:ascii="Times New Roman" w:hAnsi="Times New Roman"/>
          <w:spacing w:val="-2"/>
          <w:sz w:val="24"/>
        </w:rPr>
        <w:t>finansman</w:t>
      </w:r>
      <w:proofErr w:type="spellEnd"/>
      <w:r w:rsidR="005130C3">
        <w:rPr>
          <w:rFonts w:ascii="Times New Roman" w:hAnsi="Times New Roman"/>
          <w:spacing w:val="-2"/>
          <w:sz w:val="24"/>
        </w:rPr>
        <w:t xml:space="preserve"> </w:t>
      </w:r>
      <w:r w:rsidR="00FE1FE5" w:rsidRPr="00924215">
        <w:rPr>
          <w:rFonts w:ascii="Times New Roman" w:hAnsi="Times New Roman"/>
          <w:spacing w:val="-2"/>
          <w:sz w:val="24"/>
        </w:rPr>
        <w:t xml:space="preserve">başvurusunda bulunmuş </w:t>
      </w:r>
      <w:r w:rsidR="005130C3" w:rsidRPr="00924215">
        <w:rPr>
          <w:rFonts w:ascii="Times New Roman" w:hAnsi="Times New Roman"/>
          <w:spacing w:val="-2"/>
          <w:sz w:val="24"/>
        </w:rPr>
        <w:t>olup</w:t>
      </w:r>
      <w:r w:rsidR="005130C3">
        <w:rPr>
          <w:rFonts w:ascii="Times New Roman" w:hAnsi="Times New Roman"/>
          <w:spacing w:val="-2"/>
          <w:sz w:val="24"/>
        </w:rPr>
        <w:t xml:space="preserve">, elde edilen </w:t>
      </w:r>
      <w:proofErr w:type="spellStart"/>
      <w:r w:rsidR="00924215">
        <w:rPr>
          <w:rFonts w:ascii="Times New Roman" w:hAnsi="Times New Roman"/>
          <w:spacing w:val="-2"/>
          <w:sz w:val="24"/>
        </w:rPr>
        <w:t>miktarın</w:t>
      </w:r>
      <w:proofErr w:type="spellEnd"/>
      <w:r w:rsidR="005130C3">
        <w:rPr>
          <w:rFonts w:ascii="Times New Roman" w:hAnsi="Times New Roman"/>
          <w:spacing w:val="-2"/>
          <w:sz w:val="24"/>
        </w:rPr>
        <w:t xml:space="preserve"> bir kısmını bu proje </w:t>
      </w:r>
      <w:proofErr w:type="spellStart"/>
      <w:r w:rsidR="005130C3">
        <w:rPr>
          <w:rFonts w:ascii="Times New Roman" w:hAnsi="Times New Roman"/>
          <w:spacing w:val="-2"/>
          <w:sz w:val="24"/>
        </w:rPr>
        <w:t>kapsamında</w:t>
      </w:r>
      <w:proofErr w:type="spellEnd"/>
      <w:r w:rsidR="005130C3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975642">
        <w:rPr>
          <w:rFonts w:ascii="Times New Roman" w:hAnsi="Times New Roman"/>
          <w:spacing w:val="-2"/>
          <w:sz w:val="24"/>
        </w:rPr>
        <w:t>tedarik</w:t>
      </w:r>
      <w:proofErr w:type="spellEnd"/>
      <w:r w:rsidR="00975642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975642">
        <w:rPr>
          <w:rFonts w:ascii="Times New Roman" w:hAnsi="Times New Roman"/>
          <w:spacing w:val="-2"/>
          <w:sz w:val="24"/>
        </w:rPr>
        <w:t>edilecek</w:t>
      </w:r>
      <w:proofErr w:type="spellEnd"/>
      <w:r w:rsidR="005130C3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5130C3">
        <w:rPr>
          <w:rFonts w:ascii="Times New Roman" w:hAnsi="Times New Roman"/>
          <w:spacing w:val="-2"/>
          <w:sz w:val="24"/>
        </w:rPr>
        <w:t>mal</w:t>
      </w:r>
      <w:r w:rsidR="00924215">
        <w:rPr>
          <w:rFonts w:ascii="Times New Roman" w:hAnsi="Times New Roman"/>
          <w:spacing w:val="-2"/>
          <w:sz w:val="24"/>
        </w:rPr>
        <w:t>lar</w:t>
      </w:r>
      <w:proofErr w:type="spellEnd"/>
      <w:r w:rsidR="005130C3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="00924215">
        <w:rPr>
          <w:rFonts w:ascii="Times New Roman" w:hAnsi="Times New Roman"/>
          <w:spacing w:val="-2"/>
          <w:sz w:val="24"/>
        </w:rPr>
        <w:t>inşaat</w:t>
      </w:r>
      <w:proofErr w:type="spellEnd"/>
      <w:r w:rsidR="00924215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</w:rPr>
        <w:t>işleri</w:t>
      </w:r>
      <w:proofErr w:type="spellEnd"/>
      <w:r w:rsidR="005130C3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="005130C3">
        <w:rPr>
          <w:rFonts w:ascii="Times New Roman" w:hAnsi="Times New Roman"/>
          <w:spacing w:val="-2"/>
          <w:sz w:val="24"/>
        </w:rPr>
        <w:t>ilgili</w:t>
      </w:r>
      <w:proofErr w:type="spellEnd"/>
      <w:r w:rsidR="005130C3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5130C3">
        <w:rPr>
          <w:rFonts w:ascii="Times New Roman" w:hAnsi="Times New Roman"/>
          <w:spacing w:val="-2"/>
          <w:sz w:val="24"/>
        </w:rPr>
        <w:t>hizmetler</w:t>
      </w:r>
      <w:proofErr w:type="spellEnd"/>
      <w:r w:rsidR="005130C3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5130C3">
        <w:rPr>
          <w:rFonts w:ascii="Times New Roman" w:hAnsi="Times New Roman"/>
          <w:spacing w:val="-2"/>
          <w:sz w:val="24"/>
        </w:rPr>
        <w:t>ve</w:t>
      </w:r>
      <w:proofErr w:type="spellEnd"/>
      <w:r w:rsidR="005130C3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</w:rPr>
        <w:t>danışmanlık</w:t>
      </w:r>
      <w:proofErr w:type="spellEnd"/>
      <w:r w:rsidR="005130C3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5130C3">
        <w:rPr>
          <w:rFonts w:ascii="Times New Roman" w:hAnsi="Times New Roman"/>
          <w:spacing w:val="-2"/>
          <w:sz w:val="24"/>
        </w:rPr>
        <w:t>hizmetleri</w:t>
      </w:r>
      <w:proofErr w:type="spellEnd"/>
      <w:r w:rsidR="005130C3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5130C3">
        <w:rPr>
          <w:rFonts w:ascii="Times New Roman" w:hAnsi="Times New Roman"/>
          <w:spacing w:val="-2"/>
          <w:sz w:val="24"/>
        </w:rPr>
        <w:t>için</w:t>
      </w:r>
      <w:proofErr w:type="spellEnd"/>
      <w:r w:rsidR="005130C3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5130C3">
        <w:rPr>
          <w:rFonts w:ascii="Times New Roman" w:hAnsi="Times New Roman"/>
          <w:spacing w:val="-2"/>
          <w:sz w:val="24"/>
        </w:rPr>
        <w:t>yapılacak</w:t>
      </w:r>
      <w:proofErr w:type="spellEnd"/>
      <w:r w:rsidR="005130C3">
        <w:rPr>
          <w:rFonts w:ascii="Times New Roman" w:hAnsi="Times New Roman"/>
          <w:spacing w:val="-2"/>
          <w:sz w:val="24"/>
        </w:rPr>
        <w:t xml:space="preserve"> ödemelerde kullanmayı planlamaktadır. </w:t>
      </w:r>
      <w:r w:rsidR="005130C3" w:rsidRPr="00FE1FE5">
        <w:rPr>
          <w:rFonts w:ascii="Times New Roman" w:hAnsi="Times New Roman"/>
          <w:iCs/>
          <w:sz w:val="24"/>
        </w:rPr>
        <w:t>Bu proje, Avrupa Konseyi Kalkınma Bankası (CEB) tarafından ortaklaşa finanse edilecektir.</w:t>
      </w:r>
    </w:p>
    <w:p w14:paraId="4A21DA8C" w14:textId="77777777" w:rsidR="005130C3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FCA17A3" w14:textId="77777777" w:rsidR="00FE1FE5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Proje aşağıdaki bileşenleri içerecektir;</w:t>
      </w:r>
    </w:p>
    <w:p w14:paraId="56F98C79" w14:textId="77777777" w:rsidR="00FE1FE5" w:rsidRDefault="00FE1FE5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E8EEA01" w14:textId="52EB46E5" w:rsidR="00FE1FE5" w:rsidRPr="00340426" w:rsidRDefault="00FE1FE5" w:rsidP="0065085F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 w:rsidRPr="00340426">
        <w:rPr>
          <w:rFonts w:ascii="Times New Roman" w:hAnsi="Times New Roman"/>
          <w:b/>
          <w:spacing w:val="-2"/>
          <w:sz w:val="24"/>
        </w:rPr>
        <w:t>Bileşen A: Afete Dayanıklı Sağlık Tesisleri</w:t>
      </w:r>
    </w:p>
    <w:p w14:paraId="0BB3FF5C" w14:textId="77777777" w:rsidR="00CE6AB6" w:rsidRPr="00340426" w:rsidRDefault="00CE6AB6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340426">
        <w:rPr>
          <w:rFonts w:ascii="Times New Roman" w:hAnsi="Times New Roman"/>
          <w:i/>
          <w:spacing w:val="-2"/>
          <w:sz w:val="24"/>
        </w:rPr>
        <w:t>Fatih Sultan Mehmet Eğitim ve Araştırma Hastanesi Yeniden İnşası</w:t>
      </w:r>
    </w:p>
    <w:p w14:paraId="13581B7B" w14:textId="77777777" w:rsidR="00CE6AB6" w:rsidRPr="00340426" w:rsidRDefault="00CE6AB6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622F3DC" w14:textId="01EF459C" w:rsidR="00FE1FE5" w:rsidRPr="00340426" w:rsidRDefault="00FE1FE5" w:rsidP="0065085F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 w:rsidRPr="00340426">
        <w:rPr>
          <w:rFonts w:ascii="Times New Roman" w:hAnsi="Times New Roman"/>
          <w:b/>
          <w:spacing w:val="-2"/>
          <w:sz w:val="24"/>
        </w:rPr>
        <w:t>Bileşen C: Tasarım ve Kontrollük Hizmetleri</w:t>
      </w:r>
    </w:p>
    <w:p w14:paraId="75F1FEE8" w14:textId="49120D51" w:rsidR="00CE6AB6" w:rsidRPr="00340426" w:rsidRDefault="00CE6AB6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340426">
        <w:rPr>
          <w:rFonts w:ascii="Times New Roman" w:hAnsi="Times New Roman"/>
          <w:i/>
          <w:spacing w:val="-2"/>
          <w:sz w:val="24"/>
        </w:rPr>
        <w:t xml:space="preserve">Fatih Sultan Mehmet Eğitim </w:t>
      </w:r>
      <w:proofErr w:type="spellStart"/>
      <w:r w:rsidRPr="00340426">
        <w:rPr>
          <w:rFonts w:ascii="Times New Roman" w:hAnsi="Times New Roman"/>
          <w:i/>
          <w:spacing w:val="-2"/>
          <w:sz w:val="24"/>
        </w:rPr>
        <w:t>ve</w:t>
      </w:r>
      <w:proofErr w:type="spellEnd"/>
      <w:r w:rsidRPr="00340426"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 w:rsidRPr="00340426">
        <w:rPr>
          <w:rFonts w:ascii="Times New Roman" w:hAnsi="Times New Roman"/>
          <w:i/>
          <w:spacing w:val="-2"/>
          <w:sz w:val="24"/>
        </w:rPr>
        <w:t>Araştırma</w:t>
      </w:r>
      <w:proofErr w:type="spellEnd"/>
      <w:r w:rsidRPr="00340426"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 w:rsidRPr="00340426">
        <w:rPr>
          <w:rFonts w:ascii="Times New Roman" w:hAnsi="Times New Roman"/>
          <w:i/>
          <w:spacing w:val="-2"/>
          <w:sz w:val="24"/>
        </w:rPr>
        <w:t>Hastanesi</w:t>
      </w:r>
      <w:proofErr w:type="spellEnd"/>
      <w:r w:rsidRPr="00340426"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i/>
          <w:spacing w:val="-2"/>
          <w:sz w:val="24"/>
        </w:rPr>
        <w:t>Saha</w:t>
      </w:r>
      <w:proofErr w:type="spellEnd"/>
      <w:r w:rsidR="00924215"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 w:rsidRPr="00340426">
        <w:rPr>
          <w:rFonts w:ascii="Times New Roman" w:hAnsi="Times New Roman"/>
          <w:i/>
          <w:spacing w:val="-2"/>
          <w:sz w:val="24"/>
        </w:rPr>
        <w:t>Süpervizörlük</w:t>
      </w:r>
      <w:proofErr w:type="spellEnd"/>
      <w:r w:rsidRPr="00340426"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 w:rsidRPr="00340426">
        <w:rPr>
          <w:rFonts w:ascii="Times New Roman" w:hAnsi="Times New Roman"/>
          <w:i/>
          <w:spacing w:val="-2"/>
          <w:sz w:val="24"/>
        </w:rPr>
        <w:t>Hizmetleri</w:t>
      </w:r>
      <w:proofErr w:type="spellEnd"/>
    </w:p>
    <w:p w14:paraId="5FCD0F21" w14:textId="77777777" w:rsidR="00CE6AB6" w:rsidRPr="00340426" w:rsidRDefault="00CE6AB6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8CA40C6" w14:textId="77D455E6" w:rsidR="00FE1FE5" w:rsidRPr="00340426" w:rsidRDefault="00FE1FE5" w:rsidP="0065085F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 w:rsidRPr="00340426">
        <w:rPr>
          <w:rFonts w:ascii="Times New Roman" w:hAnsi="Times New Roman"/>
          <w:b/>
          <w:spacing w:val="-2"/>
          <w:sz w:val="24"/>
        </w:rPr>
        <w:t>Bileşen D: Kurumsal Güçlendirme ve Kapasite Geliştirme</w:t>
      </w:r>
    </w:p>
    <w:p w14:paraId="6223D953" w14:textId="77777777" w:rsidR="00FE1FE5" w:rsidRPr="00340426" w:rsidRDefault="00CE6AB6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340426">
        <w:rPr>
          <w:rFonts w:ascii="Times New Roman" w:hAnsi="Times New Roman"/>
          <w:i/>
          <w:spacing w:val="-2"/>
          <w:sz w:val="24"/>
        </w:rPr>
        <w:t>Hastane Afet Planının (HAP) Geliştirilmesi ve Yaygınlaştırılması</w:t>
      </w:r>
    </w:p>
    <w:p w14:paraId="1455267D" w14:textId="77777777" w:rsidR="00CE6AB6" w:rsidRPr="00340426" w:rsidRDefault="00CE6AB6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340426">
        <w:rPr>
          <w:rFonts w:ascii="Times New Roman" w:hAnsi="Times New Roman"/>
          <w:i/>
          <w:spacing w:val="-2"/>
          <w:sz w:val="24"/>
        </w:rPr>
        <w:t>Afete Dayanıklı Sağlık Tesisleri için Teknik Tasarımların Hazırlanması</w:t>
      </w:r>
    </w:p>
    <w:p w14:paraId="2397B77F" w14:textId="77777777" w:rsidR="006C25F7" w:rsidRPr="00340426" w:rsidRDefault="006C25F7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</w:p>
    <w:p w14:paraId="63C98F10" w14:textId="10E1299A" w:rsidR="006C25F7" w:rsidRPr="00340426" w:rsidRDefault="006C25F7" w:rsidP="006C25F7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 w:rsidRPr="00340426">
        <w:rPr>
          <w:rFonts w:ascii="Times New Roman" w:hAnsi="Times New Roman"/>
          <w:b/>
          <w:spacing w:val="-2"/>
          <w:sz w:val="24"/>
        </w:rPr>
        <w:t>Bileşen E: Proje Yönetimi</w:t>
      </w:r>
    </w:p>
    <w:p w14:paraId="2905C17A" w14:textId="567E146A" w:rsidR="00340426" w:rsidRPr="00340426" w:rsidRDefault="00340426" w:rsidP="006C25F7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340426">
        <w:rPr>
          <w:rFonts w:ascii="Times New Roman" w:hAnsi="Times New Roman"/>
          <w:i/>
          <w:spacing w:val="-2"/>
          <w:sz w:val="24"/>
        </w:rPr>
        <w:t>Proje Yönetim Giderleri</w:t>
      </w:r>
    </w:p>
    <w:p w14:paraId="2E13583E" w14:textId="77777777" w:rsidR="006C25F7" w:rsidRPr="00340426" w:rsidRDefault="006C25F7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</w:p>
    <w:p w14:paraId="7ACDC71B" w14:textId="06E2DE52" w:rsidR="006C25F7" w:rsidRDefault="006C25F7" w:rsidP="006C25F7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 w:rsidRPr="00340426">
        <w:rPr>
          <w:rFonts w:ascii="Times New Roman" w:hAnsi="Times New Roman"/>
          <w:b/>
          <w:spacing w:val="-2"/>
          <w:sz w:val="24"/>
        </w:rPr>
        <w:t>Bileşen F: Mali Denetim</w:t>
      </w:r>
    </w:p>
    <w:p w14:paraId="4877A18B" w14:textId="4430B5E0" w:rsidR="00340426" w:rsidRPr="00CA2600" w:rsidRDefault="00CA2600" w:rsidP="006C25F7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CA2600">
        <w:rPr>
          <w:rFonts w:ascii="Times New Roman" w:hAnsi="Times New Roman"/>
          <w:i/>
          <w:spacing w:val="-2"/>
          <w:sz w:val="24"/>
        </w:rPr>
        <w:t>Projenin Mali Denetimine Yönelik Danışmanlık Hizmetleri</w:t>
      </w:r>
    </w:p>
    <w:p w14:paraId="593E469A" w14:textId="77777777" w:rsidR="006C25F7" w:rsidRDefault="006C25F7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</w:p>
    <w:p w14:paraId="4D8EC55F" w14:textId="568D8141" w:rsidR="005130C3" w:rsidRDefault="005130C3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İslam Kalkınma Bankası tarafından </w:t>
      </w:r>
      <w:proofErr w:type="spellStart"/>
      <w:r>
        <w:rPr>
          <w:rFonts w:ascii="Times New Roman" w:hAnsi="Times New Roman"/>
          <w:spacing w:val="-2"/>
          <w:sz w:val="24"/>
        </w:rPr>
        <w:t>finanse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edilen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sözleşmelerin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</w:rPr>
        <w:t>tedarik</w:t>
      </w:r>
      <w:proofErr w:type="spellEnd"/>
      <w:r w:rsidR="00924215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</w:rPr>
        <w:t>edilmesi</w:t>
      </w:r>
      <w:proofErr w:type="spellEnd"/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, İslam </w:t>
      </w:r>
      <w:proofErr w:type="spellStart"/>
      <w:r w:rsidR="00DF62EB" w:rsidRPr="000F4D9A">
        <w:rPr>
          <w:rFonts w:ascii="Times New Roman" w:hAnsi="Times New Roman"/>
          <w:spacing w:val="-2"/>
          <w:sz w:val="24"/>
          <w:u w:val="single"/>
        </w:rPr>
        <w:t>Kalkınma</w:t>
      </w:r>
      <w:proofErr w:type="spellEnd"/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="00DF62EB" w:rsidRPr="000F4D9A">
        <w:rPr>
          <w:rFonts w:ascii="Times New Roman" w:hAnsi="Times New Roman"/>
          <w:spacing w:val="-2"/>
          <w:sz w:val="24"/>
          <w:u w:val="single"/>
        </w:rPr>
        <w:t>Bankası</w:t>
      </w:r>
      <w:proofErr w:type="spellEnd"/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="00DF62EB" w:rsidRPr="000F4D9A">
        <w:rPr>
          <w:rFonts w:ascii="Times New Roman" w:hAnsi="Times New Roman"/>
          <w:spacing w:val="-2"/>
          <w:sz w:val="24"/>
          <w:u w:val="single"/>
        </w:rPr>
        <w:t>Proje</w:t>
      </w:r>
      <w:proofErr w:type="spellEnd"/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="00DF62EB" w:rsidRPr="000F4D9A">
        <w:rPr>
          <w:rFonts w:ascii="Times New Roman" w:hAnsi="Times New Roman"/>
          <w:spacing w:val="-2"/>
          <w:sz w:val="24"/>
          <w:u w:val="single"/>
        </w:rPr>
        <w:t>Finansmanı</w:t>
      </w:r>
      <w:proofErr w:type="spellEnd"/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="00DF62EB" w:rsidRPr="000F4D9A">
        <w:rPr>
          <w:rFonts w:ascii="Times New Roman" w:hAnsi="Times New Roman"/>
          <w:spacing w:val="-2"/>
          <w:sz w:val="24"/>
          <w:u w:val="single"/>
        </w:rPr>
        <w:t>kapsamında</w:t>
      </w:r>
      <w:proofErr w:type="spellEnd"/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Mal, </w:t>
      </w:r>
      <w:proofErr w:type="spellStart"/>
      <w:r w:rsidR="00924215">
        <w:rPr>
          <w:rFonts w:ascii="Times New Roman" w:hAnsi="Times New Roman"/>
          <w:spacing w:val="-2"/>
          <w:sz w:val="24"/>
          <w:u w:val="single"/>
        </w:rPr>
        <w:t>Yapım</w:t>
      </w:r>
      <w:proofErr w:type="spellEnd"/>
      <w:r w:rsidR="00924215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="00DF62EB" w:rsidRPr="000F4D9A">
        <w:rPr>
          <w:rFonts w:ascii="Times New Roman" w:hAnsi="Times New Roman"/>
          <w:spacing w:val="-2"/>
          <w:sz w:val="24"/>
          <w:u w:val="single"/>
        </w:rPr>
        <w:t>İş</w:t>
      </w:r>
      <w:r w:rsidR="00924215">
        <w:rPr>
          <w:rFonts w:ascii="Times New Roman" w:hAnsi="Times New Roman"/>
          <w:spacing w:val="-2"/>
          <w:sz w:val="24"/>
          <w:u w:val="single"/>
        </w:rPr>
        <w:t>leri</w:t>
      </w:r>
      <w:proofErr w:type="spellEnd"/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="00DF62EB" w:rsidRPr="000F4D9A">
        <w:rPr>
          <w:rFonts w:ascii="Times New Roman" w:hAnsi="Times New Roman"/>
          <w:spacing w:val="-2"/>
          <w:sz w:val="24"/>
          <w:u w:val="single"/>
        </w:rPr>
        <w:t>ve</w:t>
      </w:r>
      <w:proofErr w:type="spellEnd"/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="00DF62EB" w:rsidRPr="000F4D9A">
        <w:rPr>
          <w:rFonts w:ascii="Times New Roman" w:hAnsi="Times New Roman"/>
          <w:spacing w:val="-2"/>
          <w:sz w:val="24"/>
          <w:u w:val="single"/>
        </w:rPr>
        <w:t>İlgili</w:t>
      </w:r>
      <w:proofErr w:type="spellEnd"/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="00DF62EB" w:rsidRPr="000F4D9A">
        <w:rPr>
          <w:rFonts w:ascii="Times New Roman" w:hAnsi="Times New Roman"/>
          <w:spacing w:val="-2"/>
          <w:sz w:val="24"/>
          <w:u w:val="single"/>
        </w:rPr>
        <w:t>Hizmet</w:t>
      </w:r>
      <w:proofErr w:type="spellEnd"/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  <w:u w:val="single"/>
        </w:rPr>
        <w:t>Tedarik</w:t>
      </w:r>
      <w:proofErr w:type="spellEnd"/>
      <w:r w:rsidR="00924215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  <w:u w:val="single"/>
        </w:rPr>
        <w:t>Edilmesine</w:t>
      </w:r>
      <w:proofErr w:type="spellEnd"/>
      <w:r w:rsidRPr="00924215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Pr="00924215">
        <w:rPr>
          <w:rFonts w:ascii="Times New Roman" w:hAnsi="Times New Roman"/>
          <w:spacing w:val="-2"/>
          <w:sz w:val="24"/>
          <w:u w:val="single"/>
        </w:rPr>
        <w:t>İlişkin</w:t>
      </w:r>
      <w:proofErr w:type="spellEnd"/>
      <w:r w:rsidRPr="00924215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Pr="00924215">
        <w:rPr>
          <w:rFonts w:ascii="Times New Roman" w:hAnsi="Times New Roman"/>
          <w:spacing w:val="-2"/>
          <w:sz w:val="24"/>
          <w:u w:val="single"/>
        </w:rPr>
        <w:t>Kılavuz</w:t>
      </w:r>
      <w:proofErr w:type="spellEnd"/>
      <w:r w:rsidR="00924215">
        <w:rPr>
          <w:rFonts w:ascii="Times New Roman" w:hAnsi="Times New Roman"/>
          <w:spacing w:val="-2"/>
          <w:sz w:val="24"/>
          <w:u w:val="single"/>
        </w:rPr>
        <w:t xml:space="preserve"> (</w:t>
      </w:r>
      <w:proofErr w:type="spellStart"/>
      <w:r w:rsidR="00924215">
        <w:rPr>
          <w:rFonts w:ascii="Times New Roman" w:hAnsi="Times New Roman"/>
          <w:spacing w:val="-2"/>
          <w:sz w:val="24"/>
          <w:u w:val="single"/>
        </w:rPr>
        <w:t>güncel</w:t>
      </w:r>
      <w:proofErr w:type="spellEnd"/>
      <w:r w:rsidR="00924215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  <w:u w:val="single"/>
        </w:rPr>
        <w:t>versiyon</w:t>
      </w:r>
      <w:proofErr w:type="spellEnd"/>
      <w:r w:rsidR="00924215">
        <w:rPr>
          <w:rFonts w:ascii="Times New Roman" w:hAnsi="Times New Roman"/>
          <w:spacing w:val="-2"/>
          <w:sz w:val="24"/>
          <w:u w:val="single"/>
        </w:rPr>
        <w:t xml:space="preserve">) </w:t>
      </w:r>
      <w:r w:rsidR="00924215" w:rsidRPr="00924215">
        <w:rPr>
          <w:rFonts w:ascii="Times New Roman" w:hAnsi="Times New Roman"/>
          <w:i/>
          <w:spacing w:val="-2"/>
          <w:sz w:val="24"/>
          <w:u w:val="single"/>
        </w:rPr>
        <w:t>“</w:t>
      </w:r>
      <w:r w:rsidR="00924215" w:rsidRPr="00924215">
        <w:rPr>
          <w:rFonts w:ascii="Times New Roman" w:hAnsi="Times New Roman"/>
          <w:i/>
          <w:spacing w:val="-2"/>
          <w:sz w:val="24"/>
          <w:u w:val="single"/>
        </w:rPr>
        <w:t>Procurement of Goods, Works and related services under Islamic Development Bank Project Financing</w:t>
      </w:r>
      <w:r w:rsidR="00924215" w:rsidRPr="00924215">
        <w:rPr>
          <w:rFonts w:ascii="Times New Roman" w:hAnsi="Times New Roman"/>
          <w:i/>
          <w:spacing w:val="-2"/>
          <w:sz w:val="24"/>
        </w:rPr>
        <w:t xml:space="preserve"> (current edition</w:t>
      </w:r>
      <w:proofErr w:type="gramStart"/>
      <w:r w:rsidR="00924215" w:rsidRPr="00924215">
        <w:rPr>
          <w:rFonts w:ascii="Times New Roman" w:hAnsi="Times New Roman"/>
          <w:i/>
          <w:spacing w:val="-2"/>
          <w:sz w:val="24"/>
        </w:rPr>
        <w:t>)</w:t>
      </w:r>
      <w:r w:rsidR="00924215" w:rsidRPr="00924215">
        <w:rPr>
          <w:rFonts w:ascii="Times New Roman" w:hAnsi="Times New Roman"/>
          <w:i/>
          <w:spacing w:val="-2"/>
          <w:sz w:val="24"/>
        </w:rPr>
        <w:t>”</w:t>
      </w:r>
      <w:r>
        <w:rPr>
          <w:rFonts w:ascii="Times New Roman" w:hAnsi="Times New Roman"/>
          <w:spacing w:val="-2"/>
          <w:sz w:val="24"/>
        </w:rPr>
        <w:t>da</w:t>
      </w:r>
      <w:proofErr w:type="gram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belirtilen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prosedürler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aracılığıyla</w:t>
      </w:r>
      <w:proofErr w:type="spellEnd"/>
      <w:r>
        <w:rPr>
          <w:rFonts w:ascii="Times New Roman" w:hAnsi="Times New Roman"/>
          <w:spacing w:val="-2"/>
          <w:sz w:val="24"/>
        </w:rPr>
        <w:t xml:space="preserve"> gerçekleştirilecektir  ve kılavuzda tanımlandığı şekilde tüm uygun teklif sahiplerine açıktır. </w:t>
      </w:r>
      <w:proofErr w:type="spellStart"/>
      <w:r w:rsidR="00924215">
        <w:rPr>
          <w:rFonts w:ascii="Times New Roman" w:hAnsi="Times New Roman"/>
          <w:spacing w:val="-2"/>
          <w:sz w:val="24"/>
        </w:rPr>
        <w:t>Danışmanlık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hizmetleri</w:t>
      </w:r>
      <w:proofErr w:type="spellEnd"/>
      <w:r>
        <w:rPr>
          <w:rFonts w:ascii="Times New Roman" w:hAnsi="Times New Roman"/>
          <w:spacing w:val="-2"/>
          <w:sz w:val="24"/>
        </w:rPr>
        <w:t xml:space="preserve">, 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İslam </w:t>
      </w:r>
      <w:proofErr w:type="spellStart"/>
      <w:r w:rsidR="00DF62EB" w:rsidRPr="000F4D9A">
        <w:rPr>
          <w:rFonts w:ascii="Times New Roman" w:hAnsi="Times New Roman"/>
          <w:spacing w:val="-2"/>
          <w:sz w:val="24"/>
          <w:u w:val="single"/>
        </w:rPr>
        <w:t>Kalkınma</w:t>
      </w:r>
      <w:proofErr w:type="spellEnd"/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Bankası Proje Finansmanı Kapsamında </w:t>
      </w:r>
      <w:proofErr w:type="spellStart"/>
      <w:r w:rsidR="00DF62EB" w:rsidRPr="000F4D9A">
        <w:rPr>
          <w:rFonts w:ascii="Times New Roman" w:hAnsi="Times New Roman"/>
          <w:spacing w:val="-2"/>
          <w:sz w:val="24"/>
          <w:u w:val="single"/>
        </w:rPr>
        <w:t>Danışmanlık</w:t>
      </w:r>
      <w:proofErr w:type="spellEnd"/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="00DF62EB" w:rsidRPr="000F4D9A">
        <w:rPr>
          <w:rFonts w:ascii="Times New Roman" w:hAnsi="Times New Roman"/>
          <w:spacing w:val="-2"/>
          <w:sz w:val="24"/>
          <w:u w:val="single"/>
        </w:rPr>
        <w:t>Hizmetleri</w:t>
      </w:r>
      <w:proofErr w:type="spellEnd"/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  <w:u w:val="single"/>
        </w:rPr>
        <w:t>Tedarik</w:t>
      </w:r>
      <w:proofErr w:type="spellEnd"/>
      <w:r w:rsidR="00924215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  <w:u w:val="single"/>
        </w:rPr>
        <w:t>Edilmesine</w:t>
      </w:r>
      <w:proofErr w:type="spellEnd"/>
      <w:r w:rsidR="00924215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  <w:u w:val="single"/>
        </w:rPr>
        <w:t>İlişkin</w:t>
      </w:r>
      <w:proofErr w:type="spellEnd"/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  <w:u w:val="single"/>
        </w:rPr>
        <w:t>Kılavuz</w:t>
      </w:r>
      <w:r w:rsidR="00DF62EB" w:rsidRPr="000F4D9A">
        <w:rPr>
          <w:rFonts w:ascii="Times New Roman" w:hAnsi="Times New Roman"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spacing w:val="-2"/>
          <w:sz w:val="24"/>
        </w:rPr>
        <w:t>(güncel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</w:rPr>
        <w:t>versiyon</w:t>
      </w:r>
      <w:proofErr w:type="spellEnd"/>
      <w:r>
        <w:rPr>
          <w:rFonts w:ascii="Times New Roman" w:hAnsi="Times New Roman"/>
          <w:spacing w:val="-2"/>
          <w:sz w:val="24"/>
        </w:rPr>
        <w:t xml:space="preserve">) </w:t>
      </w:r>
      <w:r w:rsidR="00924215" w:rsidRPr="00924215">
        <w:rPr>
          <w:rFonts w:ascii="Times New Roman" w:hAnsi="Times New Roman"/>
          <w:i/>
          <w:spacing w:val="-2"/>
          <w:sz w:val="24"/>
        </w:rPr>
        <w:t>“</w:t>
      </w:r>
      <w:r w:rsidR="00924215" w:rsidRPr="00924215">
        <w:rPr>
          <w:rFonts w:ascii="Times New Roman" w:hAnsi="Times New Roman"/>
          <w:i/>
          <w:spacing w:val="-2"/>
          <w:sz w:val="24"/>
          <w:u w:val="single"/>
        </w:rPr>
        <w:t xml:space="preserve">Guidelines for the Procurement of Consultant Services under Islamic Development Bank Project Financing </w:t>
      </w:r>
      <w:r w:rsidR="00924215" w:rsidRPr="00924215">
        <w:rPr>
          <w:rFonts w:ascii="Times New Roman" w:hAnsi="Times New Roman"/>
          <w:i/>
          <w:spacing w:val="-2"/>
          <w:sz w:val="24"/>
        </w:rPr>
        <w:t>(current edition)</w:t>
      </w:r>
      <w:r w:rsidR="00924215" w:rsidRPr="00924215">
        <w:rPr>
          <w:rFonts w:ascii="Times New Roman" w:hAnsi="Times New Roman"/>
          <w:i/>
          <w:spacing w:val="-2"/>
          <w:sz w:val="24"/>
        </w:rPr>
        <w:t>”</w:t>
      </w:r>
      <w:r w:rsidR="00924215"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uygun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olarak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seçilecektir</w:t>
      </w:r>
      <w:proofErr w:type="spellEnd"/>
      <w:r>
        <w:rPr>
          <w:rFonts w:ascii="Times New Roman" w:hAnsi="Times New Roman"/>
          <w:spacing w:val="-2"/>
          <w:sz w:val="24"/>
        </w:rPr>
        <w:t>.</w:t>
      </w:r>
    </w:p>
    <w:p w14:paraId="79369AD6" w14:textId="77777777" w:rsidR="005130C3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EDEEEF7" w14:textId="340D3666" w:rsidR="005130C3" w:rsidRDefault="005130C3" w:rsidP="0065085F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İslam </w:t>
      </w:r>
      <w:proofErr w:type="spellStart"/>
      <w:r>
        <w:rPr>
          <w:rFonts w:ascii="Times New Roman" w:hAnsi="Times New Roman"/>
          <w:spacing w:val="-2"/>
          <w:sz w:val="24"/>
        </w:rPr>
        <w:t>Kalkınma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Bankası'nın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uluslararası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rekabetçi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ihale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</w:rPr>
        <w:t>yöntemi</w:t>
      </w:r>
      <w:proofErr w:type="spellEnd"/>
      <w:r w:rsidR="00924215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(ICB) </w:t>
      </w:r>
      <w:proofErr w:type="spellStart"/>
      <w:r>
        <w:rPr>
          <w:rFonts w:ascii="Times New Roman" w:hAnsi="Times New Roman"/>
          <w:spacing w:val="-2"/>
          <w:sz w:val="24"/>
        </w:rPr>
        <w:t>veya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uluslararası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rekabetçi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ihale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</w:rPr>
        <w:t>yöntemi</w:t>
      </w:r>
      <w:proofErr w:type="spellEnd"/>
      <w:r w:rsidR="00924215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– </w:t>
      </w:r>
      <w:proofErr w:type="spellStart"/>
      <w:r>
        <w:rPr>
          <w:rFonts w:ascii="Times New Roman" w:hAnsi="Times New Roman"/>
          <w:spacing w:val="-2"/>
          <w:sz w:val="24"/>
        </w:rPr>
        <w:t>üye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ülkeler</w:t>
      </w:r>
      <w:proofErr w:type="spellEnd"/>
      <w:r>
        <w:rPr>
          <w:rFonts w:ascii="Times New Roman" w:hAnsi="Times New Roman"/>
          <w:spacing w:val="-2"/>
          <w:sz w:val="24"/>
        </w:rPr>
        <w:t xml:space="preserve"> (ICB/MC) </w:t>
      </w:r>
      <w:proofErr w:type="spellStart"/>
      <w:r>
        <w:rPr>
          <w:rFonts w:ascii="Times New Roman" w:hAnsi="Times New Roman"/>
          <w:spacing w:val="-2"/>
          <w:sz w:val="24"/>
        </w:rPr>
        <w:t>prosedürleri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kapsamında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</w:rPr>
        <w:t>tedarik</w:t>
      </w:r>
      <w:proofErr w:type="spellEnd"/>
      <w:r w:rsidR="00924215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</w:rPr>
        <w:t>edilecek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sözleşmeler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ve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</w:rPr>
        <w:t>tedarik</w:t>
      </w:r>
      <w:proofErr w:type="spellEnd"/>
      <w:r w:rsidR="00924215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spacing w:val="-2"/>
          <w:sz w:val="24"/>
        </w:rPr>
        <w:t>edilecek</w:t>
      </w:r>
      <w:proofErr w:type="spellEnd"/>
      <w:r w:rsidR="00924215"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danışmanlık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hizmetlerine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ilişkin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sözleşmelere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ilişkin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özel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ihale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ilanları</w:t>
      </w:r>
      <w:proofErr w:type="spellEnd"/>
      <w:r>
        <w:rPr>
          <w:rFonts w:ascii="Times New Roman" w:hAnsi="Times New Roman"/>
          <w:spacing w:val="-2"/>
          <w:sz w:val="24"/>
        </w:rPr>
        <w:t xml:space="preserve">, </w:t>
      </w:r>
      <w:hyperlink r:id="rId8" w:history="1">
        <w:r w:rsidR="00DF62EB" w:rsidRPr="00DF62EB">
          <w:rPr>
            <w:rStyle w:val="Hyperlink"/>
            <w:rFonts w:ascii="Times New Roman" w:hAnsi="Times New Roman"/>
            <w:spacing w:val="-2"/>
            <w:sz w:val="24"/>
          </w:rPr>
          <w:t>IsDB Web S</w:t>
        </w:r>
        <w:r w:rsidR="00DF62EB" w:rsidRPr="00DF62EB">
          <w:rPr>
            <w:rStyle w:val="Hyperlink"/>
            <w:rFonts w:ascii="Times New Roman" w:hAnsi="Times New Roman"/>
            <w:spacing w:val="-2"/>
            <w:sz w:val="24"/>
          </w:rPr>
          <w:t>i</w:t>
        </w:r>
        <w:r w:rsidR="00DF62EB" w:rsidRPr="00DF62EB">
          <w:rPr>
            <w:rStyle w:val="Hyperlink"/>
            <w:rFonts w:ascii="Times New Roman" w:hAnsi="Times New Roman"/>
            <w:spacing w:val="-2"/>
            <w:sz w:val="24"/>
          </w:rPr>
          <w:t>tesi</w:t>
        </w:r>
      </w:hyperlink>
      <w:r w:rsidR="00DF62EB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="00DF62EB">
        <w:rPr>
          <w:rFonts w:ascii="Times New Roman" w:hAnsi="Times New Roman"/>
          <w:spacing w:val="-2"/>
          <w:sz w:val="24"/>
        </w:rPr>
        <w:t>ve</w:t>
      </w:r>
      <w:proofErr w:type="spellEnd"/>
      <w:r w:rsidR="00DF62EB">
        <w:rPr>
          <w:rFonts w:ascii="Times New Roman" w:hAnsi="Times New Roman"/>
          <w:spacing w:val="-2"/>
          <w:sz w:val="24"/>
        </w:rPr>
        <w:t xml:space="preserve"> </w:t>
      </w:r>
      <w:hyperlink r:id="rId9" w:history="1">
        <w:r w:rsidR="00924215" w:rsidRPr="00924215">
          <w:rPr>
            <w:rStyle w:val="Hyperlink"/>
            <w:rFonts w:ascii="Times New Roman" w:hAnsi="Times New Roman"/>
            <w:sz w:val="24"/>
            <w:szCs w:val="22"/>
            <w:lang w:eastAsia="zh-CN"/>
          </w:rPr>
          <w:t>UN Development</w:t>
        </w:r>
        <w:r w:rsidR="00924215" w:rsidRPr="00924215">
          <w:rPr>
            <w:rStyle w:val="Hyperlink"/>
            <w:rFonts w:ascii="Times New Roman" w:hAnsi="Times New Roman"/>
            <w:sz w:val="24"/>
            <w:szCs w:val="22"/>
            <w:lang w:eastAsia="zh-CN"/>
          </w:rPr>
          <w:t xml:space="preserve"> </w:t>
        </w:r>
        <w:r w:rsidR="00924215" w:rsidRPr="00924215">
          <w:rPr>
            <w:rStyle w:val="Hyperlink"/>
            <w:rFonts w:ascii="Times New Roman" w:hAnsi="Times New Roman"/>
            <w:sz w:val="24"/>
            <w:szCs w:val="22"/>
            <w:lang w:eastAsia="zh-CN"/>
          </w:rPr>
          <w:t xml:space="preserve">Business online web </w:t>
        </w:r>
        <w:r w:rsidR="00924215" w:rsidRPr="00924215">
          <w:rPr>
            <w:rStyle w:val="Hyperlink"/>
            <w:rFonts w:ascii="Times New Roman" w:hAnsi="Times New Roman"/>
            <w:sz w:val="24"/>
            <w:szCs w:val="22"/>
            <w:lang w:eastAsia="zh-CN"/>
          </w:rPr>
          <w:lastRenderedPageBreak/>
          <w:t>sitesi</w:t>
        </w:r>
      </w:hyperlink>
      <w:r w:rsidR="00CE6AB6" w:rsidRPr="00924215">
        <w:rPr>
          <w:rFonts w:ascii="Times New Roman" w:hAnsi="Times New Roman"/>
          <w:sz w:val="24"/>
          <w:szCs w:val="22"/>
          <w:lang w:eastAsia="zh-CN"/>
        </w:rPr>
        <w:t xml:space="preserve"> </w:t>
      </w:r>
      <w:proofErr w:type="spellStart"/>
      <w:r w:rsidR="00CE6AB6" w:rsidRPr="00924215">
        <w:rPr>
          <w:rFonts w:ascii="Times New Roman" w:hAnsi="Times New Roman"/>
          <w:sz w:val="24"/>
          <w:szCs w:val="22"/>
          <w:lang w:eastAsia="zh-CN"/>
        </w:rPr>
        <w:t>ile</w:t>
      </w:r>
      <w:proofErr w:type="spellEnd"/>
      <w:r w:rsidR="00CE6AB6" w:rsidRPr="00924215">
        <w:rPr>
          <w:rFonts w:ascii="Times New Roman" w:hAnsi="Times New Roman"/>
          <w:sz w:val="24"/>
          <w:szCs w:val="22"/>
          <w:lang w:eastAsia="zh-CN"/>
        </w:rPr>
        <w:t xml:space="preserve"> </w:t>
      </w:r>
      <w:r w:rsidR="00CE6AB6" w:rsidRPr="00CE6AB6">
        <w:rPr>
          <w:rFonts w:ascii="Times New Roman" w:hAnsi="Times New Roman"/>
          <w:iCs/>
          <w:spacing w:val="-2"/>
          <w:sz w:val="24"/>
        </w:rPr>
        <w:t xml:space="preserve"> T</w:t>
      </w:r>
      <w:r w:rsidR="00924215">
        <w:rPr>
          <w:rFonts w:ascii="Times New Roman" w:hAnsi="Times New Roman"/>
          <w:iCs/>
          <w:spacing w:val="-2"/>
          <w:sz w:val="24"/>
        </w:rPr>
        <w:t>.C.</w:t>
      </w:r>
      <w:r w:rsidR="00CE6AB6" w:rsidRPr="00CE6AB6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CE6AB6" w:rsidRPr="00CE6AB6">
        <w:rPr>
          <w:rFonts w:ascii="Times New Roman" w:hAnsi="Times New Roman"/>
          <w:iCs/>
          <w:spacing w:val="-2"/>
          <w:sz w:val="24"/>
        </w:rPr>
        <w:t>Resmi</w:t>
      </w:r>
      <w:proofErr w:type="spellEnd"/>
      <w:r w:rsidR="00CE6AB6" w:rsidRPr="00CE6AB6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CE6AB6" w:rsidRPr="00CE6AB6">
        <w:rPr>
          <w:rFonts w:ascii="Times New Roman" w:hAnsi="Times New Roman"/>
          <w:iCs/>
          <w:spacing w:val="-2"/>
          <w:sz w:val="24"/>
        </w:rPr>
        <w:t>Gazetesi'nde</w:t>
      </w:r>
      <w:proofErr w:type="spellEnd"/>
      <w:r w:rsidR="00924215">
        <w:rPr>
          <w:rFonts w:ascii="Times New Roman" w:hAnsi="Times New Roman"/>
          <w:iCs/>
          <w:spacing w:val="-2"/>
          <w:sz w:val="24"/>
        </w:rPr>
        <w:t xml:space="preserve">, </w:t>
      </w:r>
      <w:r w:rsidR="00CE6AB6" w:rsidRPr="00CE6AB6">
        <w:rPr>
          <w:rFonts w:ascii="Times New Roman" w:hAnsi="Times New Roman"/>
          <w:iCs/>
          <w:spacing w:val="-2"/>
          <w:sz w:val="24"/>
        </w:rPr>
        <w:t>İ</w:t>
      </w:r>
      <w:r w:rsidR="00924215">
        <w:rPr>
          <w:rFonts w:ascii="Times New Roman" w:hAnsi="Times New Roman"/>
          <w:iCs/>
          <w:spacing w:val="-2"/>
          <w:sz w:val="24"/>
        </w:rPr>
        <w:t xml:space="preserve">stanbul </w:t>
      </w:r>
      <w:proofErr w:type="spellStart"/>
      <w:r w:rsidR="00924215">
        <w:rPr>
          <w:rFonts w:ascii="Times New Roman" w:hAnsi="Times New Roman"/>
          <w:iCs/>
          <w:spacing w:val="-2"/>
          <w:sz w:val="24"/>
        </w:rPr>
        <w:t>Proje</w:t>
      </w:r>
      <w:proofErr w:type="spellEnd"/>
      <w:r w:rsidR="00924215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iCs/>
          <w:spacing w:val="-2"/>
          <w:sz w:val="24"/>
        </w:rPr>
        <w:t>Koordinasyon</w:t>
      </w:r>
      <w:proofErr w:type="spellEnd"/>
      <w:r w:rsidR="00924215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iCs/>
          <w:spacing w:val="-2"/>
          <w:sz w:val="24"/>
        </w:rPr>
        <w:t>Birimi</w:t>
      </w:r>
      <w:r w:rsidR="00CE6AB6" w:rsidRPr="00CE6AB6">
        <w:rPr>
          <w:rFonts w:ascii="Times New Roman" w:hAnsi="Times New Roman"/>
          <w:iCs/>
          <w:spacing w:val="-2"/>
          <w:sz w:val="24"/>
        </w:rPr>
        <w:t>'nin</w:t>
      </w:r>
      <w:proofErr w:type="spellEnd"/>
      <w:r w:rsidR="00CE6AB6" w:rsidRPr="00CE6AB6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CE6AB6" w:rsidRPr="00CE6AB6">
        <w:rPr>
          <w:rFonts w:ascii="Times New Roman" w:hAnsi="Times New Roman"/>
          <w:iCs/>
          <w:spacing w:val="-2"/>
          <w:sz w:val="24"/>
        </w:rPr>
        <w:t>resmi</w:t>
      </w:r>
      <w:proofErr w:type="spellEnd"/>
      <w:r w:rsidR="00CE6AB6" w:rsidRPr="00CE6AB6">
        <w:rPr>
          <w:rFonts w:ascii="Times New Roman" w:hAnsi="Times New Roman"/>
          <w:iCs/>
          <w:spacing w:val="-2"/>
          <w:sz w:val="24"/>
        </w:rPr>
        <w:t xml:space="preserve"> internet </w:t>
      </w:r>
      <w:proofErr w:type="spellStart"/>
      <w:r w:rsidR="00CE6AB6" w:rsidRPr="00CE6AB6">
        <w:rPr>
          <w:rFonts w:ascii="Times New Roman" w:hAnsi="Times New Roman"/>
          <w:iCs/>
          <w:spacing w:val="-2"/>
          <w:sz w:val="24"/>
        </w:rPr>
        <w:t>sitesi</w:t>
      </w:r>
      <w:r w:rsidR="00924215">
        <w:rPr>
          <w:rFonts w:ascii="Times New Roman" w:hAnsi="Times New Roman"/>
          <w:iCs/>
          <w:spacing w:val="-2"/>
          <w:sz w:val="24"/>
        </w:rPr>
        <w:t>nde</w:t>
      </w:r>
      <w:proofErr w:type="spellEnd"/>
      <w:r w:rsidR="00924215">
        <w:rPr>
          <w:rFonts w:ascii="Times New Roman" w:hAnsi="Times New Roman"/>
          <w:iCs/>
          <w:spacing w:val="-2"/>
          <w:sz w:val="24"/>
        </w:rPr>
        <w:t xml:space="preserve"> (</w:t>
      </w:r>
      <w:hyperlink r:id="rId10" w:history="1">
        <w:r w:rsidR="00924215" w:rsidRPr="00383413">
          <w:rPr>
            <w:rStyle w:val="Hyperlink"/>
            <w:rFonts w:ascii="Times New Roman" w:hAnsi="Times New Roman"/>
            <w:iCs/>
            <w:spacing w:val="-2"/>
            <w:sz w:val="24"/>
          </w:rPr>
          <w:t>www.ipkb.gov.tr</w:t>
        </w:r>
      </w:hyperlink>
      <w:r w:rsidR="00924215">
        <w:rPr>
          <w:rFonts w:ascii="Times New Roman" w:hAnsi="Times New Roman"/>
          <w:iCs/>
          <w:spacing w:val="-2"/>
          <w:sz w:val="24"/>
        </w:rPr>
        <w:t xml:space="preserve">) </w:t>
      </w:r>
      <w:proofErr w:type="spellStart"/>
      <w:r w:rsidR="00CE6AB6">
        <w:rPr>
          <w:rFonts w:ascii="Times New Roman" w:hAnsi="Times New Roman"/>
          <w:iCs/>
          <w:spacing w:val="-2"/>
          <w:sz w:val="24"/>
        </w:rPr>
        <w:t>ve</w:t>
      </w:r>
      <w:proofErr w:type="spellEnd"/>
      <w:r w:rsidR="00CE6AB6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iCs/>
          <w:spacing w:val="-2"/>
          <w:sz w:val="24"/>
        </w:rPr>
        <w:t>ulusal</w:t>
      </w:r>
      <w:proofErr w:type="spellEnd"/>
      <w:r w:rsidR="00924215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iCs/>
          <w:spacing w:val="-2"/>
          <w:sz w:val="24"/>
        </w:rPr>
        <w:t>gazetelerde</w:t>
      </w:r>
      <w:proofErr w:type="spellEnd"/>
      <w:r w:rsidR="00924215">
        <w:rPr>
          <w:rFonts w:ascii="Times New Roman" w:hAnsi="Times New Roman"/>
          <w:iCs/>
          <w:spacing w:val="-2"/>
          <w:sz w:val="24"/>
        </w:rPr>
        <w:t xml:space="preserve"> </w:t>
      </w:r>
      <w:proofErr w:type="spellStart"/>
      <w:r w:rsidR="00924215">
        <w:rPr>
          <w:rFonts w:ascii="Times New Roman" w:hAnsi="Times New Roman"/>
          <w:iCs/>
          <w:spacing w:val="-2"/>
          <w:sz w:val="24"/>
        </w:rPr>
        <w:t>duyurulacaktır</w:t>
      </w:r>
      <w:proofErr w:type="spellEnd"/>
      <w:r w:rsidR="00924215">
        <w:rPr>
          <w:rFonts w:ascii="Times New Roman" w:hAnsi="Times New Roman"/>
          <w:iCs/>
          <w:spacing w:val="-2"/>
          <w:sz w:val="24"/>
        </w:rPr>
        <w:t>.</w:t>
      </w:r>
      <w:r w:rsidR="00CE6AB6">
        <w:rPr>
          <w:rFonts w:ascii="Times New Roman" w:hAnsi="Times New Roman"/>
          <w:iCs/>
          <w:spacing w:val="-2"/>
          <w:sz w:val="24"/>
        </w:rPr>
        <w:t xml:space="preserve"> </w:t>
      </w:r>
    </w:p>
    <w:p w14:paraId="098250E0" w14:textId="77777777" w:rsidR="005130C3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AD6218C" w14:textId="77777777" w:rsidR="002E5DED" w:rsidRDefault="005130C3" w:rsidP="006C25F7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Aşağıdaki sözleşmeler için tedarikçilerin ve yüklenicilerin ön yeterliliği gerekecektir:</w:t>
      </w:r>
    </w:p>
    <w:p w14:paraId="7CB9C487" w14:textId="77777777" w:rsidR="002E5DED" w:rsidRDefault="002E5DED" w:rsidP="006C25F7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</w:p>
    <w:p w14:paraId="728E4A15" w14:textId="03B71731" w:rsidR="002E5DED" w:rsidRPr="002E5DED" w:rsidRDefault="00CE6AB6" w:rsidP="002E5DED">
      <w:pPr>
        <w:pStyle w:val="ListParagraph"/>
        <w:numPr>
          <w:ilvl w:val="0"/>
          <w:numId w:val="3"/>
        </w:numPr>
        <w:spacing w:after="0" w:line="276" w:lineRule="auto"/>
        <w:contextualSpacing w:val="0"/>
        <w:jc w:val="both"/>
        <w:rPr>
          <w:rFonts w:asciiTheme="majorBidi" w:eastAsia="Roboto Light" w:hAnsiTheme="majorBidi" w:cstheme="majorBidi"/>
          <w:i/>
          <w:sz w:val="24"/>
          <w:szCs w:val="24"/>
        </w:rPr>
      </w:pPr>
      <w:r w:rsidRPr="002E5DED">
        <w:rPr>
          <w:rFonts w:asciiTheme="majorBidi" w:eastAsia="Roboto Light" w:hAnsiTheme="majorBidi" w:cstheme="majorBidi"/>
          <w:i/>
          <w:sz w:val="24"/>
          <w:szCs w:val="24"/>
        </w:rPr>
        <w:t>Fatih Sultan Mehmet Eğitim ve Araştırma Hastanesi Yeniden İnşası</w:t>
      </w:r>
    </w:p>
    <w:p w14:paraId="06D18B83" w14:textId="77777777" w:rsidR="002E5DED" w:rsidRDefault="002E5DED" w:rsidP="006C25F7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71C6A21" w14:textId="7F2FC612" w:rsidR="006C25F7" w:rsidRDefault="006C25F7" w:rsidP="006C25F7">
      <w:pPr>
        <w:suppressAutoHyphens/>
        <w:jc w:val="both"/>
        <w:rPr>
          <w:rFonts w:asciiTheme="majorBidi" w:eastAsia="Roboto Light" w:hAnsiTheme="majorBidi" w:cstheme="majorBidi"/>
          <w:color w:val="000000" w:themeColor="text1"/>
          <w:sz w:val="24"/>
          <w:szCs w:val="24"/>
        </w:rPr>
      </w:pPr>
      <w:r w:rsidRPr="002C52E3">
        <w:rPr>
          <w:rFonts w:ascii="Times New Roman" w:hAnsi="Times New Roman"/>
          <w:spacing w:val="-2"/>
          <w:sz w:val="24"/>
        </w:rPr>
        <w:t xml:space="preserve">Ek olarak, </w:t>
      </w:r>
      <w:r w:rsidR="00924215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 xml:space="preserve">İstanbul </w:t>
      </w:r>
      <w:proofErr w:type="spellStart"/>
      <w:r w:rsidR="00924215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>Proje</w:t>
      </w:r>
      <w:proofErr w:type="spellEnd"/>
      <w:r w:rsidR="00924215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24215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>Koordinasyon</w:t>
      </w:r>
      <w:proofErr w:type="spellEnd"/>
      <w:r w:rsidR="00924215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24215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>Birimi</w:t>
      </w:r>
      <w:proofErr w:type="spellEnd"/>
      <w:r w:rsidR="00924215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 xml:space="preserve"> (İPKB)</w:t>
      </w:r>
      <w:r w:rsidRPr="002C52E3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924215">
        <w:rPr>
          <w:rFonts w:asciiTheme="majorBidi" w:eastAsia="Roboto Light" w:hAnsiTheme="majorBidi" w:cstheme="majorBidi"/>
          <w:bCs/>
          <w:color w:val="000000" w:themeColor="text1"/>
          <w:sz w:val="24"/>
          <w:szCs w:val="24"/>
        </w:rPr>
        <w:t>aşağıdaki</w:t>
      </w:r>
      <w:proofErr w:type="spellEnd"/>
      <w:r w:rsidRPr="00924215">
        <w:rPr>
          <w:rFonts w:asciiTheme="majorBidi" w:eastAsia="Roboto Light" w:hAnsiTheme="majorBidi" w:cstheme="majorBidi"/>
          <w:bCs/>
          <w:color w:val="000000" w:themeColor="text1"/>
          <w:sz w:val="24"/>
          <w:szCs w:val="24"/>
        </w:rPr>
        <w:t xml:space="preserve"> </w:t>
      </w:r>
      <w:proofErr w:type="spellStart"/>
      <w:r w:rsidRPr="00924215">
        <w:rPr>
          <w:rFonts w:asciiTheme="majorBidi" w:eastAsia="Roboto Light" w:hAnsiTheme="majorBidi" w:cstheme="majorBidi"/>
          <w:bCs/>
          <w:color w:val="000000" w:themeColor="text1"/>
          <w:sz w:val="24"/>
          <w:szCs w:val="24"/>
        </w:rPr>
        <w:t>paketler</w:t>
      </w:r>
      <w:proofErr w:type="spellEnd"/>
      <w:r w:rsidRPr="00924215">
        <w:rPr>
          <w:rFonts w:asciiTheme="majorBidi" w:eastAsia="Roboto Light" w:hAnsiTheme="majorBidi" w:cstheme="majorBidi"/>
          <w:bCs/>
          <w:color w:val="000000" w:themeColor="text1"/>
          <w:sz w:val="24"/>
          <w:szCs w:val="24"/>
        </w:rPr>
        <w:t xml:space="preserve"> </w:t>
      </w:r>
      <w:proofErr w:type="spellStart"/>
      <w:r w:rsidRPr="00924215">
        <w:rPr>
          <w:rFonts w:asciiTheme="majorBidi" w:eastAsia="Roboto Light" w:hAnsiTheme="majorBidi" w:cstheme="majorBidi"/>
          <w:bCs/>
          <w:color w:val="000000" w:themeColor="text1"/>
          <w:sz w:val="24"/>
          <w:szCs w:val="24"/>
        </w:rPr>
        <w:t>için</w:t>
      </w:r>
      <w:proofErr w:type="spellEnd"/>
      <w:r w:rsidRPr="002C52E3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24215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>Ön</w:t>
      </w:r>
      <w:proofErr w:type="spellEnd"/>
      <w:r w:rsidR="00924215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924215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>Tedarik</w:t>
      </w:r>
      <w:proofErr w:type="spellEnd"/>
      <w:r w:rsidRPr="002C52E3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C52E3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>düşünebilir</w:t>
      </w:r>
      <w:proofErr w:type="spellEnd"/>
      <w:r w:rsidRPr="002C52E3">
        <w:rPr>
          <w:rFonts w:asciiTheme="majorBidi" w:eastAsia="Roboto Light" w:hAnsiTheme="majorBidi" w:cstheme="majorBidi"/>
          <w:color w:val="000000" w:themeColor="text1"/>
          <w:sz w:val="24"/>
          <w:szCs w:val="24"/>
        </w:rPr>
        <w:t>:</w:t>
      </w:r>
    </w:p>
    <w:p w14:paraId="04102DB5" w14:textId="77777777" w:rsidR="002C52E3" w:rsidRPr="002C52E3" w:rsidRDefault="002C52E3" w:rsidP="006C25F7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</w:p>
    <w:p w14:paraId="28205F23" w14:textId="77777777" w:rsidR="006C25F7" w:rsidRPr="002C52E3" w:rsidRDefault="006C25F7" w:rsidP="006C25F7">
      <w:pPr>
        <w:pStyle w:val="ListParagraph"/>
        <w:numPr>
          <w:ilvl w:val="0"/>
          <w:numId w:val="3"/>
        </w:numPr>
        <w:spacing w:after="0" w:line="276" w:lineRule="auto"/>
        <w:contextualSpacing w:val="0"/>
        <w:jc w:val="both"/>
        <w:rPr>
          <w:rFonts w:asciiTheme="majorBidi" w:eastAsia="Roboto Light" w:hAnsiTheme="majorBidi" w:cstheme="majorBidi"/>
          <w:i/>
          <w:sz w:val="24"/>
          <w:szCs w:val="24"/>
        </w:rPr>
      </w:pPr>
      <w:r w:rsidRPr="002C52E3">
        <w:rPr>
          <w:rFonts w:asciiTheme="majorBidi" w:eastAsia="Roboto Light" w:hAnsiTheme="majorBidi" w:cstheme="majorBidi"/>
          <w:i/>
          <w:sz w:val="24"/>
          <w:szCs w:val="24"/>
        </w:rPr>
        <w:t xml:space="preserve">Fatih Sultan Mehmet Eğitim ve Araştırma Hastanesi Yeniden İnşası </w:t>
      </w:r>
    </w:p>
    <w:p w14:paraId="15764CC1" w14:textId="77777777" w:rsidR="00924215" w:rsidRPr="00924215" w:rsidRDefault="00924215" w:rsidP="00924215">
      <w:pPr>
        <w:pStyle w:val="ListParagraph"/>
        <w:numPr>
          <w:ilvl w:val="0"/>
          <w:numId w:val="3"/>
        </w:num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924215">
        <w:rPr>
          <w:rFonts w:ascii="Times New Roman" w:hAnsi="Times New Roman"/>
          <w:i/>
          <w:spacing w:val="-2"/>
          <w:sz w:val="24"/>
        </w:rPr>
        <w:t xml:space="preserve">Fatih Sultan Mehmet </w:t>
      </w:r>
      <w:proofErr w:type="spellStart"/>
      <w:r w:rsidRPr="00924215">
        <w:rPr>
          <w:rFonts w:ascii="Times New Roman" w:hAnsi="Times New Roman"/>
          <w:i/>
          <w:spacing w:val="-2"/>
          <w:sz w:val="24"/>
        </w:rPr>
        <w:t>Eğitim</w:t>
      </w:r>
      <w:proofErr w:type="spellEnd"/>
      <w:r w:rsidRPr="00924215"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 w:rsidRPr="00924215">
        <w:rPr>
          <w:rFonts w:ascii="Times New Roman" w:hAnsi="Times New Roman"/>
          <w:i/>
          <w:spacing w:val="-2"/>
          <w:sz w:val="24"/>
        </w:rPr>
        <w:t>ve</w:t>
      </w:r>
      <w:proofErr w:type="spellEnd"/>
      <w:r w:rsidRPr="00924215"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 w:rsidRPr="00924215">
        <w:rPr>
          <w:rFonts w:ascii="Times New Roman" w:hAnsi="Times New Roman"/>
          <w:i/>
          <w:spacing w:val="-2"/>
          <w:sz w:val="24"/>
        </w:rPr>
        <w:t>Araştırma</w:t>
      </w:r>
      <w:proofErr w:type="spellEnd"/>
      <w:r w:rsidRPr="00924215"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 w:rsidRPr="00924215">
        <w:rPr>
          <w:rFonts w:ascii="Times New Roman" w:hAnsi="Times New Roman"/>
          <w:i/>
          <w:spacing w:val="-2"/>
          <w:sz w:val="24"/>
        </w:rPr>
        <w:t>Hastanesi</w:t>
      </w:r>
      <w:proofErr w:type="spellEnd"/>
      <w:r w:rsidRPr="00924215"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 w:rsidRPr="00924215">
        <w:rPr>
          <w:rFonts w:ascii="Times New Roman" w:hAnsi="Times New Roman"/>
          <w:i/>
          <w:spacing w:val="-2"/>
          <w:sz w:val="24"/>
        </w:rPr>
        <w:t>Saha</w:t>
      </w:r>
      <w:proofErr w:type="spellEnd"/>
      <w:r w:rsidRPr="00924215"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 w:rsidRPr="00924215">
        <w:rPr>
          <w:rFonts w:ascii="Times New Roman" w:hAnsi="Times New Roman"/>
          <w:i/>
          <w:spacing w:val="-2"/>
          <w:sz w:val="24"/>
        </w:rPr>
        <w:t>Süpervizörlük</w:t>
      </w:r>
      <w:proofErr w:type="spellEnd"/>
      <w:r w:rsidRPr="00924215">
        <w:rPr>
          <w:rFonts w:ascii="Times New Roman" w:hAnsi="Times New Roman"/>
          <w:i/>
          <w:spacing w:val="-2"/>
          <w:sz w:val="24"/>
        </w:rPr>
        <w:t xml:space="preserve"> </w:t>
      </w:r>
      <w:proofErr w:type="spellStart"/>
      <w:r w:rsidRPr="00924215">
        <w:rPr>
          <w:rFonts w:ascii="Times New Roman" w:hAnsi="Times New Roman"/>
          <w:i/>
          <w:spacing w:val="-2"/>
          <w:sz w:val="24"/>
        </w:rPr>
        <w:t>Hizmetleri</w:t>
      </w:r>
      <w:proofErr w:type="spellEnd"/>
    </w:p>
    <w:p w14:paraId="675CB911" w14:textId="77777777" w:rsidR="006C25F7" w:rsidRPr="002C52E3" w:rsidRDefault="006C25F7" w:rsidP="006C25F7">
      <w:pPr>
        <w:pStyle w:val="ListParagraph"/>
        <w:numPr>
          <w:ilvl w:val="0"/>
          <w:numId w:val="3"/>
        </w:numPr>
        <w:spacing w:after="0" w:line="276" w:lineRule="auto"/>
        <w:contextualSpacing w:val="0"/>
        <w:jc w:val="both"/>
        <w:rPr>
          <w:rFonts w:asciiTheme="majorBidi" w:eastAsia="Roboto Light" w:hAnsiTheme="majorBidi" w:cstheme="majorBidi"/>
          <w:i/>
          <w:sz w:val="24"/>
          <w:szCs w:val="24"/>
        </w:rPr>
      </w:pPr>
      <w:proofErr w:type="spellStart"/>
      <w:r w:rsidRPr="002C52E3">
        <w:rPr>
          <w:rFonts w:asciiTheme="majorBidi" w:eastAsia="Roboto Light" w:hAnsiTheme="majorBidi" w:cstheme="majorBidi"/>
          <w:i/>
          <w:sz w:val="24"/>
          <w:szCs w:val="24"/>
        </w:rPr>
        <w:t>Projenin</w:t>
      </w:r>
      <w:proofErr w:type="spellEnd"/>
      <w:r w:rsidRPr="002C52E3">
        <w:rPr>
          <w:rFonts w:asciiTheme="majorBidi" w:eastAsia="Roboto Light" w:hAnsiTheme="majorBidi" w:cstheme="majorBidi"/>
          <w:i/>
          <w:sz w:val="24"/>
          <w:szCs w:val="24"/>
        </w:rPr>
        <w:t xml:space="preserve"> Mali </w:t>
      </w:r>
      <w:proofErr w:type="spellStart"/>
      <w:r w:rsidRPr="002C52E3">
        <w:rPr>
          <w:rFonts w:asciiTheme="majorBidi" w:eastAsia="Roboto Light" w:hAnsiTheme="majorBidi" w:cstheme="majorBidi"/>
          <w:i/>
          <w:sz w:val="24"/>
          <w:szCs w:val="24"/>
        </w:rPr>
        <w:t>Denetimine</w:t>
      </w:r>
      <w:proofErr w:type="spellEnd"/>
      <w:r w:rsidRPr="002C52E3">
        <w:rPr>
          <w:rFonts w:asciiTheme="majorBidi" w:eastAsia="Roboto Light" w:hAnsiTheme="majorBidi" w:cstheme="majorBidi"/>
          <w:i/>
          <w:sz w:val="24"/>
          <w:szCs w:val="24"/>
        </w:rPr>
        <w:t xml:space="preserve"> </w:t>
      </w:r>
      <w:proofErr w:type="spellStart"/>
      <w:r w:rsidRPr="002C52E3">
        <w:rPr>
          <w:rFonts w:asciiTheme="majorBidi" w:eastAsia="Roboto Light" w:hAnsiTheme="majorBidi" w:cstheme="majorBidi"/>
          <w:i/>
          <w:sz w:val="24"/>
          <w:szCs w:val="24"/>
        </w:rPr>
        <w:t>Yönelik</w:t>
      </w:r>
      <w:proofErr w:type="spellEnd"/>
      <w:r w:rsidRPr="002C52E3">
        <w:rPr>
          <w:rFonts w:asciiTheme="majorBidi" w:eastAsia="Roboto Light" w:hAnsiTheme="majorBidi" w:cstheme="majorBidi"/>
          <w:i/>
          <w:sz w:val="24"/>
          <w:szCs w:val="24"/>
        </w:rPr>
        <w:t xml:space="preserve"> Danışmanlık Hizmetleri</w:t>
      </w:r>
    </w:p>
    <w:p w14:paraId="1D32F637" w14:textId="77777777" w:rsidR="006C25F7" w:rsidRPr="006C25F7" w:rsidRDefault="006C25F7" w:rsidP="00CE6AB6">
      <w:pPr>
        <w:suppressAutoHyphens/>
        <w:jc w:val="both"/>
        <w:rPr>
          <w:rFonts w:ascii="Times New Roman" w:hAnsi="Times New Roman"/>
          <w:i/>
          <w:spacing w:val="-2"/>
          <w:sz w:val="24"/>
          <w:lang w:val="en-GB"/>
        </w:rPr>
      </w:pPr>
    </w:p>
    <w:p w14:paraId="199DA628" w14:textId="6869F846" w:rsidR="00DB5377" w:rsidRDefault="00DB5377" w:rsidP="00CE6AB6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2F528F">
        <w:rPr>
          <w:rFonts w:ascii="Times New Roman" w:hAnsi="Times New Roman"/>
          <w:spacing w:val="-2"/>
          <w:sz w:val="24"/>
        </w:rPr>
        <w:t xml:space="preserve">Yukarıda </w:t>
      </w:r>
      <w:proofErr w:type="spellStart"/>
      <w:r w:rsidRPr="002F528F">
        <w:rPr>
          <w:rFonts w:ascii="Times New Roman" w:hAnsi="Times New Roman"/>
          <w:spacing w:val="-2"/>
          <w:sz w:val="24"/>
        </w:rPr>
        <w:t>belirtilen</w:t>
      </w:r>
      <w:proofErr w:type="spellEnd"/>
      <w:r w:rsidRPr="002F528F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2F528F">
        <w:rPr>
          <w:rFonts w:ascii="Times New Roman" w:hAnsi="Times New Roman"/>
          <w:spacing w:val="-2"/>
          <w:sz w:val="24"/>
        </w:rPr>
        <w:t>proje</w:t>
      </w:r>
      <w:proofErr w:type="spellEnd"/>
      <w:r w:rsidRPr="002F528F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2F528F">
        <w:rPr>
          <w:rFonts w:ascii="Times New Roman" w:hAnsi="Times New Roman"/>
          <w:spacing w:val="-2"/>
          <w:sz w:val="24"/>
        </w:rPr>
        <w:t>için</w:t>
      </w:r>
      <w:proofErr w:type="spellEnd"/>
      <w:r w:rsidRPr="002F528F">
        <w:rPr>
          <w:rFonts w:ascii="Times New Roman" w:hAnsi="Times New Roman"/>
          <w:spacing w:val="-2"/>
          <w:sz w:val="24"/>
        </w:rPr>
        <w:t xml:space="preserve"> mal</w:t>
      </w:r>
      <w:bookmarkStart w:id="0" w:name="_GoBack"/>
      <w:bookmarkEnd w:id="0"/>
      <w:r w:rsidRPr="002F528F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="00924215">
        <w:rPr>
          <w:rFonts w:ascii="Times New Roman" w:hAnsi="Times New Roman"/>
          <w:spacing w:val="-2"/>
          <w:sz w:val="24"/>
        </w:rPr>
        <w:t>yapım</w:t>
      </w:r>
      <w:proofErr w:type="spellEnd"/>
      <w:r w:rsidR="00924215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2F528F">
        <w:rPr>
          <w:rFonts w:ascii="Times New Roman" w:hAnsi="Times New Roman"/>
          <w:spacing w:val="-2"/>
          <w:sz w:val="24"/>
        </w:rPr>
        <w:t>iş</w:t>
      </w:r>
      <w:r w:rsidR="00924215">
        <w:rPr>
          <w:rFonts w:ascii="Times New Roman" w:hAnsi="Times New Roman"/>
          <w:spacing w:val="-2"/>
          <w:sz w:val="24"/>
        </w:rPr>
        <w:t>leri</w:t>
      </w:r>
      <w:proofErr w:type="spellEnd"/>
      <w:r w:rsidRPr="002F528F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2F528F">
        <w:rPr>
          <w:rFonts w:ascii="Times New Roman" w:hAnsi="Times New Roman"/>
          <w:spacing w:val="-2"/>
          <w:sz w:val="24"/>
        </w:rPr>
        <w:t>ve</w:t>
      </w:r>
      <w:proofErr w:type="spellEnd"/>
      <w:r w:rsidRPr="002F528F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2F528F">
        <w:rPr>
          <w:rFonts w:ascii="Times New Roman" w:hAnsi="Times New Roman"/>
          <w:spacing w:val="-2"/>
          <w:sz w:val="24"/>
        </w:rPr>
        <w:t>danışmanlık</w:t>
      </w:r>
      <w:proofErr w:type="spellEnd"/>
      <w:r w:rsidRPr="002F528F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2F528F">
        <w:rPr>
          <w:rFonts w:ascii="Times New Roman" w:hAnsi="Times New Roman"/>
          <w:spacing w:val="-2"/>
          <w:sz w:val="24"/>
        </w:rPr>
        <w:t>hizmetlerinin</w:t>
      </w:r>
      <w:proofErr w:type="spellEnd"/>
      <w:r w:rsidRPr="002F528F">
        <w:rPr>
          <w:rFonts w:ascii="Times New Roman" w:hAnsi="Times New Roman"/>
          <w:spacing w:val="-2"/>
          <w:sz w:val="24"/>
        </w:rPr>
        <w:t xml:space="preserve"> sağlanması için değerlendirilmek isteyen veya ek bilgiye ihtiyaç duyan ilgili uygun firmalar ve </w:t>
      </w:r>
      <w:proofErr w:type="spellStart"/>
      <w:r w:rsidRPr="002F528F">
        <w:rPr>
          <w:rFonts w:ascii="Times New Roman" w:hAnsi="Times New Roman"/>
          <w:spacing w:val="-2"/>
          <w:sz w:val="24"/>
        </w:rPr>
        <w:t>bireyler</w:t>
      </w:r>
      <w:proofErr w:type="spellEnd"/>
      <w:r w:rsidRPr="002F528F">
        <w:rPr>
          <w:rFonts w:ascii="Times New Roman" w:hAnsi="Times New Roman"/>
          <w:spacing w:val="-2"/>
          <w:sz w:val="24"/>
        </w:rPr>
        <w:t xml:space="preserve">, </w:t>
      </w:r>
      <w:proofErr w:type="spellStart"/>
      <w:r w:rsidRPr="002F528F">
        <w:rPr>
          <w:rFonts w:ascii="Times New Roman" w:hAnsi="Times New Roman"/>
          <w:spacing w:val="-2"/>
          <w:sz w:val="24"/>
        </w:rPr>
        <w:t>aşağıdaki</w:t>
      </w:r>
      <w:proofErr w:type="spellEnd"/>
      <w:r w:rsidRPr="002F528F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2F528F">
        <w:rPr>
          <w:rFonts w:ascii="Times New Roman" w:hAnsi="Times New Roman"/>
          <w:spacing w:val="-2"/>
          <w:sz w:val="24"/>
        </w:rPr>
        <w:t>adresten</w:t>
      </w:r>
      <w:proofErr w:type="spellEnd"/>
      <w:r w:rsidRPr="002F528F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2F528F">
        <w:rPr>
          <w:rFonts w:ascii="Times New Roman" w:hAnsi="Times New Roman"/>
          <w:spacing w:val="-2"/>
          <w:sz w:val="24"/>
        </w:rPr>
        <w:t>iletişime</w:t>
      </w:r>
      <w:proofErr w:type="spellEnd"/>
      <w:r w:rsidRPr="002F528F">
        <w:rPr>
          <w:rFonts w:ascii="Times New Roman" w:hAnsi="Times New Roman"/>
          <w:spacing w:val="-2"/>
          <w:sz w:val="24"/>
        </w:rPr>
        <w:t xml:space="preserve"> </w:t>
      </w:r>
      <w:proofErr w:type="spellStart"/>
      <w:r w:rsidRPr="002F528F">
        <w:rPr>
          <w:rFonts w:ascii="Times New Roman" w:hAnsi="Times New Roman"/>
          <w:spacing w:val="-2"/>
          <w:sz w:val="24"/>
        </w:rPr>
        <w:t>geçmelidir</w:t>
      </w:r>
      <w:proofErr w:type="spellEnd"/>
      <w:r w:rsidRPr="002F528F">
        <w:rPr>
          <w:rFonts w:ascii="Times New Roman" w:hAnsi="Times New Roman"/>
          <w:spacing w:val="-2"/>
          <w:sz w:val="24"/>
        </w:rPr>
        <w:t>:</w:t>
      </w:r>
    </w:p>
    <w:p w14:paraId="4FFBFD9C" w14:textId="77777777" w:rsidR="005124C8" w:rsidRPr="00BC2C26" w:rsidRDefault="005124C8" w:rsidP="00CE6AB6">
      <w:pPr>
        <w:suppressAutoHyphens/>
        <w:jc w:val="both"/>
        <w:rPr>
          <w:rFonts w:ascii="Arial" w:hAnsi="Arial" w:cs="Arial"/>
          <w:szCs w:val="24"/>
        </w:rPr>
      </w:pPr>
    </w:p>
    <w:p w14:paraId="113D228A" w14:textId="77777777" w:rsidR="005124C8" w:rsidRPr="002C52E3" w:rsidRDefault="005124C8" w:rsidP="005124C8">
      <w:pPr>
        <w:spacing w:line="259" w:lineRule="auto"/>
        <w:rPr>
          <w:rFonts w:ascii="Times New Roman" w:hAnsi="Times New Roman"/>
          <w:b/>
          <w:sz w:val="24"/>
          <w:szCs w:val="24"/>
        </w:rPr>
      </w:pPr>
      <w:r w:rsidRPr="002C52E3">
        <w:rPr>
          <w:rFonts w:ascii="Times New Roman" w:hAnsi="Times New Roman"/>
          <w:b/>
          <w:sz w:val="24"/>
          <w:szCs w:val="24"/>
        </w:rPr>
        <w:t>Borçlu</w:t>
      </w:r>
    </w:p>
    <w:p w14:paraId="7162CBF1" w14:textId="77777777" w:rsidR="005124C8" w:rsidRPr="002C52E3" w:rsidRDefault="005124C8" w:rsidP="005124C8">
      <w:pPr>
        <w:spacing w:line="259" w:lineRule="auto"/>
        <w:rPr>
          <w:rFonts w:ascii="Times New Roman" w:hAnsi="Times New Roman"/>
          <w:sz w:val="24"/>
          <w:szCs w:val="24"/>
        </w:rPr>
      </w:pPr>
      <w:r w:rsidRPr="002C52E3">
        <w:rPr>
          <w:rFonts w:ascii="Times New Roman" w:hAnsi="Times New Roman"/>
          <w:sz w:val="24"/>
          <w:szCs w:val="24"/>
        </w:rPr>
        <w:t xml:space="preserve">T.C. </w:t>
      </w:r>
      <w:proofErr w:type="spellStart"/>
      <w:r w:rsidRPr="002C52E3">
        <w:rPr>
          <w:rFonts w:ascii="Times New Roman" w:hAnsi="Times New Roman"/>
          <w:sz w:val="24"/>
          <w:szCs w:val="24"/>
        </w:rPr>
        <w:t>Hazine</w:t>
      </w:r>
      <w:proofErr w:type="spellEnd"/>
      <w:r w:rsidRPr="002C52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2E3">
        <w:rPr>
          <w:rFonts w:ascii="Times New Roman" w:hAnsi="Times New Roman"/>
          <w:sz w:val="24"/>
          <w:szCs w:val="24"/>
        </w:rPr>
        <w:t>ve</w:t>
      </w:r>
      <w:proofErr w:type="spellEnd"/>
      <w:r w:rsidRPr="002C52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2E3">
        <w:rPr>
          <w:rFonts w:ascii="Times New Roman" w:hAnsi="Times New Roman"/>
          <w:sz w:val="24"/>
          <w:szCs w:val="24"/>
        </w:rPr>
        <w:t>Maliye</w:t>
      </w:r>
      <w:proofErr w:type="spellEnd"/>
      <w:r w:rsidRPr="002C52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2E3">
        <w:rPr>
          <w:rFonts w:ascii="Times New Roman" w:hAnsi="Times New Roman"/>
          <w:sz w:val="24"/>
          <w:szCs w:val="24"/>
        </w:rPr>
        <w:t>Bakanlığı</w:t>
      </w:r>
      <w:proofErr w:type="spellEnd"/>
    </w:p>
    <w:p w14:paraId="7636C526" w14:textId="77777777" w:rsidR="005124C8" w:rsidRPr="002C52E3" w:rsidRDefault="005124C8" w:rsidP="005124C8">
      <w:pPr>
        <w:spacing w:line="259" w:lineRule="auto"/>
        <w:rPr>
          <w:rFonts w:ascii="Times New Roman" w:hAnsi="Times New Roman"/>
          <w:sz w:val="24"/>
          <w:szCs w:val="24"/>
        </w:rPr>
      </w:pPr>
      <w:r w:rsidRPr="002C52E3">
        <w:rPr>
          <w:rFonts w:ascii="Times New Roman" w:hAnsi="Times New Roman"/>
          <w:sz w:val="24"/>
          <w:szCs w:val="24"/>
        </w:rPr>
        <w:t>Dış Ekonomik İlişkiler Genel Müdürlüğü (DEI)</w:t>
      </w:r>
    </w:p>
    <w:p w14:paraId="2E363286" w14:textId="77777777" w:rsidR="005124C8" w:rsidRPr="002C52E3" w:rsidRDefault="005124C8" w:rsidP="005124C8">
      <w:pPr>
        <w:spacing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2C52E3">
        <w:rPr>
          <w:rFonts w:ascii="Times New Roman" w:hAnsi="Times New Roman"/>
          <w:sz w:val="24"/>
          <w:szCs w:val="24"/>
        </w:rPr>
        <w:t>İnönü</w:t>
      </w:r>
      <w:proofErr w:type="spellEnd"/>
      <w:r w:rsidRPr="002C52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52E3">
        <w:rPr>
          <w:rFonts w:ascii="Times New Roman" w:hAnsi="Times New Roman"/>
          <w:sz w:val="24"/>
          <w:szCs w:val="24"/>
        </w:rPr>
        <w:t>Bulvarı</w:t>
      </w:r>
      <w:proofErr w:type="spellEnd"/>
      <w:r w:rsidRPr="002C52E3">
        <w:rPr>
          <w:rFonts w:ascii="Times New Roman" w:hAnsi="Times New Roman"/>
          <w:sz w:val="24"/>
          <w:szCs w:val="24"/>
        </w:rPr>
        <w:t xml:space="preserve"> No:36 06510 </w:t>
      </w:r>
      <w:proofErr w:type="spellStart"/>
      <w:r w:rsidRPr="002C52E3">
        <w:rPr>
          <w:rFonts w:ascii="Times New Roman" w:hAnsi="Times New Roman"/>
          <w:sz w:val="24"/>
          <w:szCs w:val="24"/>
        </w:rPr>
        <w:t>Emek</w:t>
      </w:r>
      <w:proofErr w:type="spellEnd"/>
      <w:r w:rsidRPr="002C52E3">
        <w:rPr>
          <w:rFonts w:ascii="Times New Roman" w:hAnsi="Times New Roman"/>
          <w:sz w:val="24"/>
          <w:szCs w:val="24"/>
        </w:rPr>
        <w:t xml:space="preserve">, Ankara, </w:t>
      </w:r>
      <w:proofErr w:type="spellStart"/>
      <w:r w:rsidRPr="002C52E3">
        <w:rPr>
          <w:rFonts w:ascii="Times New Roman" w:hAnsi="Times New Roman"/>
          <w:sz w:val="24"/>
          <w:szCs w:val="24"/>
        </w:rPr>
        <w:t>Türkiye</w:t>
      </w:r>
      <w:proofErr w:type="spellEnd"/>
    </w:p>
    <w:p w14:paraId="703D11EC" w14:textId="77777777" w:rsidR="005124C8" w:rsidRPr="002C52E3" w:rsidRDefault="005124C8" w:rsidP="005124C8">
      <w:pPr>
        <w:spacing w:line="259" w:lineRule="auto"/>
        <w:rPr>
          <w:rFonts w:ascii="Times New Roman" w:hAnsi="Times New Roman"/>
          <w:sz w:val="24"/>
          <w:szCs w:val="24"/>
        </w:rPr>
      </w:pPr>
      <w:r w:rsidRPr="002C52E3">
        <w:rPr>
          <w:rFonts w:ascii="Times New Roman" w:hAnsi="Times New Roman"/>
          <w:sz w:val="24"/>
          <w:szCs w:val="24"/>
        </w:rPr>
        <w:t>Faks: +90 312 204 73 66 – 67</w:t>
      </w:r>
    </w:p>
    <w:p w14:paraId="71E5835E" w14:textId="77777777" w:rsidR="005124C8" w:rsidRPr="002C52E3" w:rsidRDefault="005124C8" w:rsidP="005124C8">
      <w:pPr>
        <w:spacing w:line="259" w:lineRule="auto"/>
        <w:rPr>
          <w:rFonts w:ascii="Times New Roman" w:hAnsi="Times New Roman"/>
          <w:sz w:val="24"/>
          <w:szCs w:val="24"/>
        </w:rPr>
      </w:pPr>
      <w:r w:rsidRPr="002C52E3">
        <w:rPr>
          <w:rFonts w:ascii="Times New Roman" w:hAnsi="Times New Roman"/>
          <w:sz w:val="24"/>
          <w:szCs w:val="24"/>
        </w:rPr>
        <w:t xml:space="preserve">E-posta: </w:t>
      </w:r>
      <w:hyperlink r:id="rId11" w:history="1">
        <w:r w:rsidRPr="002C52E3">
          <w:rPr>
            <w:rStyle w:val="Hyperlink"/>
            <w:rFonts w:ascii="Times New Roman" w:hAnsi="Times New Roman"/>
            <w:sz w:val="24"/>
            <w:szCs w:val="24"/>
          </w:rPr>
          <w:t>dei_pfd@hazine.gov.tr</w:t>
        </w:r>
      </w:hyperlink>
    </w:p>
    <w:p w14:paraId="0CED9813" w14:textId="77777777" w:rsidR="005124C8" w:rsidRPr="002C52E3" w:rsidRDefault="005124C8" w:rsidP="005124C8">
      <w:pPr>
        <w:spacing w:line="259" w:lineRule="auto"/>
        <w:rPr>
          <w:rFonts w:ascii="Times New Roman" w:hAnsi="Times New Roman"/>
          <w:b/>
          <w:sz w:val="24"/>
          <w:szCs w:val="24"/>
        </w:rPr>
      </w:pPr>
    </w:p>
    <w:p w14:paraId="11EFCC2C" w14:textId="5F68C73F" w:rsidR="005124C8" w:rsidRPr="002C52E3" w:rsidRDefault="005124C8" w:rsidP="005124C8">
      <w:pPr>
        <w:spacing w:line="259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2C52E3">
        <w:rPr>
          <w:rFonts w:ascii="Times New Roman" w:hAnsi="Times New Roman"/>
          <w:b/>
          <w:sz w:val="24"/>
          <w:szCs w:val="24"/>
        </w:rPr>
        <w:t>Uygulayıcı</w:t>
      </w:r>
      <w:proofErr w:type="spellEnd"/>
      <w:r w:rsidRPr="002C52E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52E3">
        <w:rPr>
          <w:rFonts w:ascii="Times New Roman" w:hAnsi="Times New Roman"/>
          <w:b/>
          <w:sz w:val="24"/>
          <w:szCs w:val="24"/>
        </w:rPr>
        <w:t>Kuru</w:t>
      </w:r>
      <w:r w:rsidR="00924215">
        <w:rPr>
          <w:rFonts w:ascii="Times New Roman" w:hAnsi="Times New Roman"/>
          <w:b/>
          <w:sz w:val="24"/>
          <w:szCs w:val="24"/>
        </w:rPr>
        <w:t>m</w:t>
      </w:r>
      <w:proofErr w:type="spellEnd"/>
    </w:p>
    <w:p w14:paraId="37788176" w14:textId="59486A09" w:rsidR="005124C8" w:rsidRPr="002C52E3" w:rsidRDefault="005124C8" w:rsidP="005124C8">
      <w:pPr>
        <w:pStyle w:val="BodyText"/>
        <w:jc w:val="both"/>
        <w:rPr>
          <w:rFonts w:ascii="Times New Roman" w:hAnsi="Times New Roman"/>
          <w:szCs w:val="24"/>
        </w:rPr>
      </w:pPr>
      <w:r w:rsidRPr="002C52E3">
        <w:rPr>
          <w:rFonts w:ascii="Times New Roman" w:hAnsi="Times New Roman"/>
          <w:szCs w:val="24"/>
        </w:rPr>
        <w:t xml:space="preserve">Sn. </w:t>
      </w:r>
      <w:proofErr w:type="spellStart"/>
      <w:r w:rsidRPr="002C52E3">
        <w:rPr>
          <w:rFonts w:ascii="Times New Roman" w:hAnsi="Times New Roman"/>
          <w:szCs w:val="24"/>
        </w:rPr>
        <w:t>Yalçın</w:t>
      </w:r>
      <w:proofErr w:type="spellEnd"/>
      <w:r w:rsidRPr="002C52E3">
        <w:rPr>
          <w:rFonts w:ascii="Times New Roman" w:hAnsi="Times New Roman"/>
          <w:szCs w:val="24"/>
        </w:rPr>
        <w:t xml:space="preserve"> KAYA (</w:t>
      </w:r>
      <w:proofErr w:type="spellStart"/>
      <w:r w:rsidR="00924215">
        <w:rPr>
          <w:rFonts w:ascii="Times New Roman" w:hAnsi="Times New Roman"/>
          <w:szCs w:val="24"/>
        </w:rPr>
        <w:t>Direktör</w:t>
      </w:r>
      <w:proofErr w:type="spellEnd"/>
      <w:r w:rsidRPr="002C52E3">
        <w:rPr>
          <w:rFonts w:ascii="Times New Roman" w:hAnsi="Times New Roman"/>
          <w:szCs w:val="24"/>
        </w:rPr>
        <w:t>)</w:t>
      </w:r>
    </w:p>
    <w:p w14:paraId="250B5EAA" w14:textId="77777777" w:rsidR="005124C8" w:rsidRPr="002C52E3" w:rsidRDefault="005124C8" w:rsidP="005124C8">
      <w:pPr>
        <w:pStyle w:val="BodyText"/>
        <w:jc w:val="both"/>
        <w:rPr>
          <w:rFonts w:ascii="Times New Roman" w:hAnsi="Times New Roman"/>
          <w:szCs w:val="24"/>
        </w:rPr>
      </w:pPr>
      <w:r w:rsidRPr="002C52E3">
        <w:rPr>
          <w:rFonts w:ascii="Times New Roman" w:hAnsi="Times New Roman"/>
          <w:szCs w:val="24"/>
        </w:rPr>
        <w:t>İstanbul Proje Koordinasyon Birimi (İPKB)</w:t>
      </w:r>
    </w:p>
    <w:p w14:paraId="403B6E95" w14:textId="77777777" w:rsidR="005124C8" w:rsidRPr="002C52E3" w:rsidRDefault="005124C8" w:rsidP="005124C8">
      <w:pPr>
        <w:pStyle w:val="BodyText"/>
        <w:jc w:val="both"/>
        <w:rPr>
          <w:rFonts w:ascii="Times New Roman" w:hAnsi="Times New Roman"/>
          <w:szCs w:val="24"/>
        </w:rPr>
      </w:pPr>
      <w:proofErr w:type="spellStart"/>
      <w:r w:rsidRPr="002C52E3">
        <w:rPr>
          <w:rFonts w:ascii="Times New Roman" w:hAnsi="Times New Roman"/>
          <w:szCs w:val="24"/>
        </w:rPr>
        <w:t>Kısıklı</w:t>
      </w:r>
      <w:proofErr w:type="spellEnd"/>
      <w:r w:rsidRPr="002C52E3">
        <w:rPr>
          <w:rFonts w:ascii="Times New Roman" w:hAnsi="Times New Roman"/>
          <w:szCs w:val="24"/>
        </w:rPr>
        <w:t xml:space="preserve"> </w:t>
      </w:r>
      <w:proofErr w:type="spellStart"/>
      <w:r w:rsidRPr="002C52E3">
        <w:rPr>
          <w:rFonts w:ascii="Times New Roman" w:hAnsi="Times New Roman"/>
          <w:szCs w:val="24"/>
        </w:rPr>
        <w:t>Mahallesi</w:t>
      </w:r>
      <w:proofErr w:type="spellEnd"/>
      <w:r w:rsidRPr="002C52E3">
        <w:rPr>
          <w:rFonts w:ascii="Times New Roman" w:hAnsi="Times New Roman"/>
          <w:szCs w:val="24"/>
        </w:rPr>
        <w:t xml:space="preserve"> </w:t>
      </w:r>
      <w:proofErr w:type="spellStart"/>
      <w:r w:rsidRPr="002C52E3">
        <w:rPr>
          <w:rFonts w:ascii="Times New Roman" w:hAnsi="Times New Roman"/>
          <w:szCs w:val="24"/>
        </w:rPr>
        <w:t>Alemdağ</w:t>
      </w:r>
      <w:proofErr w:type="spellEnd"/>
      <w:r w:rsidRPr="002C52E3">
        <w:rPr>
          <w:rFonts w:ascii="Times New Roman" w:hAnsi="Times New Roman"/>
          <w:szCs w:val="24"/>
        </w:rPr>
        <w:t xml:space="preserve"> </w:t>
      </w:r>
      <w:proofErr w:type="spellStart"/>
      <w:r w:rsidRPr="002C52E3">
        <w:rPr>
          <w:rFonts w:ascii="Times New Roman" w:hAnsi="Times New Roman"/>
          <w:szCs w:val="24"/>
        </w:rPr>
        <w:t>Yanyolu</w:t>
      </w:r>
      <w:proofErr w:type="spellEnd"/>
      <w:r w:rsidRPr="002C52E3">
        <w:rPr>
          <w:rFonts w:ascii="Times New Roman" w:hAnsi="Times New Roman"/>
          <w:szCs w:val="24"/>
        </w:rPr>
        <w:t xml:space="preserve"> No: 6 </w:t>
      </w:r>
    </w:p>
    <w:p w14:paraId="430E2744" w14:textId="77777777" w:rsidR="005124C8" w:rsidRPr="002C52E3" w:rsidRDefault="005124C8" w:rsidP="005124C8">
      <w:pPr>
        <w:pStyle w:val="BodyText"/>
        <w:jc w:val="both"/>
        <w:rPr>
          <w:rFonts w:ascii="Times New Roman" w:hAnsi="Times New Roman"/>
          <w:szCs w:val="24"/>
        </w:rPr>
      </w:pPr>
      <w:proofErr w:type="spellStart"/>
      <w:r w:rsidRPr="002C52E3">
        <w:rPr>
          <w:rFonts w:ascii="Times New Roman" w:hAnsi="Times New Roman"/>
          <w:szCs w:val="24"/>
        </w:rPr>
        <w:t>Üsküdar</w:t>
      </w:r>
      <w:proofErr w:type="spellEnd"/>
      <w:r w:rsidRPr="002C52E3">
        <w:rPr>
          <w:rFonts w:ascii="Times New Roman" w:hAnsi="Times New Roman"/>
          <w:szCs w:val="24"/>
        </w:rPr>
        <w:t>/İSTANBUL</w:t>
      </w:r>
    </w:p>
    <w:p w14:paraId="11052D14" w14:textId="77777777" w:rsidR="005124C8" w:rsidRPr="002C52E3" w:rsidRDefault="005124C8" w:rsidP="005124C8">
      <w:pPr>
        <w:pStyle w:val="BodyText"/>
        <w:jc w:val="both"/>
        <w:rPr>
          <w:rFonts w:ascii="Times New Roman" w:hAnsi="Times New Roman"/>
          <w:szCs w:val="24"/>
        </w:rPr>
      </w:pPr>
      <w:proofErr w:type="gramStart"/>
      <w:r w:rsidRPr="002C52E3">
        <w:rPr>
          <w:rFonts w:ascii="Times New Roman" w:hAnsi="Times New Roman"/>
          <w:szCs w:val="24"/>
        </w:rPr>
        <w:t>Telefon :</w:t>
      </w:r>
      <w:proofErr w:type="gramEnd"/>
      <w:r w:rsidRPr="002C52E3">
        <w:rPr>
          <w:rFonts w:ascii="Times New Roman" w:hAnsi="Times New Roman"/>
          <w:szCs w:val="24"/>
        </w:rPr>
        <w:t xml:space="preserve"> +90 216 505 55 00</w:t>
      </w:r>
    </w:p>
    <w:p w14:paraId="0E9F15C9" w14:textId="77777777" w:rsidR="005124C8" w:rsidRPr="002C52E3" w:rsidRDefault="005124C8" w:rsidP="005124C8">
      <w:pPr>
        <w:pStyle w:val="BodyText"/>
        <w:jc w:val="both"/>
        <w:rPr>
          <w:rFonts w:ascii="Times New Roman" w:hAnsi="Times New Roman"/>
          <w:szCs w:val="24"/>
        </w:rPr>
      </w:pPr>
      <w:proofErr w:type="gramStart"/>
      <w:r w:rsidRPr="002C52E3">
        <w:rPr>
          <w:rFonts w:ascii="Times New Roman" w:hAnsi="Times New Roman"/>
          <w:szCs w:val="24"/>
        </w:rPr>
        <w:t>Faks :</w:t>
      </w:r>
      <w:proofErr w:type="gramEnd"/>
      <w:r w:rsidRPr="002C52E3">
        <w:rPr>
          <w:rFonts w:ascii="Times New Roman" w:hAnsi="Times New Roman"/>
          <w:szCs w:val="24"/>
        </w:rPr>
        <w:t xml:space="preserve"> +90 216 225 04 85</w:t>
      </w:r>
    </w:p>
    <w:p w14:paraId="7C8C6BDD" w14:textId="321B2FF8" w:rsidR="006C25F7" w:rsidRPr="002C52E3" w:rsidRDefault="005124C8" w:rsidP="006C25F7">
      <w:pPr>
        <w:pStyle w:val="BodyText"/>
        <w:jc w:val="both"/>
        <w:rPr>
          <w:rFonts w:ascii="Times New Roman" w:hAnsi="Times New Roman"/>
          <w:color w:val="0000FF"/>
          <w:szCs w:val="24"/>
          <w:u w:val="single"/>
        </w:rPr>
      </w:pPr>
      <w:r w:rsidRPr="002C52E3">
        <w:rPr>
          <w:rFonts w:ascii="Times New Roman" w:hAnsi="Times New Roman"/>
          <w:szCs w:val="24"/>
        </w:rPr>
        <w:t>E-</w:t>
      </w:r>
      <w:proofErr w:type="gramStart"/>
      <w:r w:rsidRPr="002C52E3">
        <w:rPr>
          <w:rFonts w:ascii="Times New Roman" w:hAnsi="Times New Roman"/>
          <w:szCs w:val="24"/>
        </w:rPr>
        <w:t>Posta :</w:t>
      </w:r>
      <w:proofErr w:type="gramEnd"/>
      <w:r w:rsidRPr="002C52E3">
        <w:rPr>
          <w:rFonts w:ascii="Times New Roman" w:hAnsi="Times New Roman"/>
          <w:szCs w:val="24"/>
        </w:rPr>
        <w:t xml:space="preserve"> </w:t>
      </w:r>
      <w:hyperlink r:id="rId12" w:history="1">
        <w:r w:rsidRPr="002C52E3">
          <w:rPr>
            <w:rStyle w:val="Hyperlink"/>
            <w:rFonts w:ascii="Times New Roman" w:hAnsi="Times New Roman"/>
            <w:szCs w:val="24"/>
          </w:rPr>
          <w:t>info@ipkb.gov.tr</w:t>
        </w:r>
      </w:hyperlink>
    </w:p>
    <w:sectPr w:rsidR="006C25F7" w:rsidRPr="002C52E3" w:rsidSect="0065085F">
      <w:headerReference w:type="default" r:id="rId13"/>
      <w:headerReference w:type="first" r:id="rId14"/>
      <w:endnotePr>
        <w:numFmt w:val="decimal"/>
      </w:endnotePr>
      <w:pgSz w:w="11907" w:h="16839" w:code="9"/>
      <w:pgMar w:top="1104" w:right="1800" w:bottom="1440" w:left="180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96E90" w14:textId="77777777" w:rsidR="00A54B9D" w:rsidRDefault="00A54B9D">
      <w:r>
        <w:separator/>
      </w:r>
    </w:p>
  </w:endnote>
  <w:endnote w:type="continuationSeparator" w:id="0">
    <w:p w14:paraId="19DE8CE7" w14:textId="77777777" w:rsidR="00A54B9D" w:rsidRDefault="00A54B9D">
      <w:r>
        <w:rPr>
          <w:sz w:val="24"/>
        </w:rPr>
        <w:t xml:space="preserve"> </w:t>
      </w:r>
    </w:p>
  </w:endnote>
  <w:endnote w:type="continuationNotice" w:id="1">
    <w:p w14:paraId="11EEB2ED" w14:textId="77777777" w:rsidR="00A54B9D" w:rsidRDefault="00A54B9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1269" w14:textId="77777777" w:rsidR="00A54B9D" w:rsidRDefault="00A54B9D">
      <w:r>
        <w:rPr>
          <w:sz w:val="24"/>
        </w:rPr>
        <w:separator/>
      </w:r>
    </w:p>
  </w:footnote>
  <w:footnote w:type="continuationSeparator" w:id="0">
    <w:p w14:paraId="1E04F648" w14:textId="77777777" w:rsidR="00A54B9D" w:rsidRDefault="00A5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46234" w14:textId="6CE27732" w:rsidR="006C25F7" w:rsidRDefault="006C25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03A7D5" wp14:editId="16E0BD2C">
              <wp:simplePos x="1143000" y="273050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1269498142" name="Text Box 3" descr="Korunmuş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064E1" w14:textId="31ABB6B0" w:rsidR="006C25F7" w:rsidRPr="006C25F7" w:rsidRDefault="006C25F7" w:rsidP="006C25F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03A7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Korunmuş" style="position:absolute;margin-left:0;margin-top:0;width:60.1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" filled="f" stroked="f">
              <v:textbox style="mso-fit-shape-to-text:t" inset="20pt,15pt,0,0">
                <w:txbxContent>
                  <w:p w14:paraId="3D1064E1" w14:textId="31ABB6B0" w:rsidR="006C25F7" w:rsidRPr="006C25F7" w:rsidRDefault="006C25F7" w:rsidP="006C25F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807BB" w14:textId="638A3191" w:rsidR="006C25F7" w:rsidRDefault="006C25F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9C7AB1" wp14:editId="621C680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45440"/>
              <wp:effectExtent l="0" t="0" r="17780" b="16510"/>
              <wp:wrapNone/>
              <wp:docPr id="2091794847" name="Text Box 1" descr="Korunmuş">
                <a:extLst xmlns:a="http://schemas.openxmlformats.org/drawingml/2006/main">
                  <a:ext uri="{5AE41FA2-C0FF-4470-9BD4-5FADCA87CBE2}">
                    <aclsh:classification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F874F" w14:textId="07D6B373" w:rsidR="006C25F7" w:rsidRPr="006C25F7" w:rsidRDefault="006C25F7" w:rsidP="006C25F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6C25F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Korunmuş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C7A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Korunmuş" style="position:absolute;margin-left:0;margin-top:0;width:60.1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" filled="f" stroked="f">
              <v:textbox style="mso-fit-shape-to-text:t" inset="20pt,15pt,0,0">
                <w:txbxContent>
                  <w:p w14:paraId="4C5F874F" w14:textId="07D6B373" w:rsidR="006C25F7" w:rsidRPr="006C25F7" w:rsidRDefault="006C25F7" w:rsidP="006C25F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6C25F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Korunmuş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11"/>
    <w:multiLevelType w:val="hybridMultilevel"/>
    <w:tmpl w:val="F5428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5F2"/>
    <w:multiLevelType w:val="hybridMultilevel"/>
    <w:tmpl w:val="35BE128E"/>
    <w:lvl w:ilvl="0" w:tplc="445CE646">
      <w:start w:val="1"/>
      <w:numFmt w:val="decimal"/>
      <w:lvlText w:val="%1."/>
      <w:lvlJc w:val="right"/>
      <w:pPr>
        <w:ind w:left="1130" w:hanging="360"/>
      </w:pPr>
      <w:rPr>
        <w:rFonts w:ascii="Roboto Light" w:hAnsi="Roboto Light" w:hint="default"/>
        <w:b w:val="0"/>
        <w:bCs w:val="0"/>
        <w:i w:val="0"/>
        <w:iCs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>
      <w:start w:val="1"/>
      <w:numFmt w:val="lowerRoman"/>
      <w:lvlText w:val="%3."/>
      <w:lvlJc w:val="right"/>
      <w:pPr>
        <w:ind w:left="2570" w:hanging="180"/>
      </w:pPr>
    </w:lvl>
    <w:lvl w:ilvl="3" w:tplc="0409000F">
      <w:start w:val="1"/>
      <w:numFmt w:val="decimal"/>
      <w:lvlText w:val="%4."/>
      <w:lvlJc w:val="left"/>
      <w:pPr>
        <w:ind w:left="3290" w:hanging="360"/>
      </w:pPr>
    </w:lvl>
    <w:lvl w:ilvl="4" w:tplc="04090019">
      <w:start w:val="1"/>
      <w:numFmt w:val="lowerLetter"/>
      <w:lvlText w:val="%5."/>
      <w:lvlJc w:val="left"/>
      <w:pPr>
        <w:ind w:left="4010" w:hanging="360"/>
      </w:pPr>
    </w:lvl>
    <w:lvl w:ilvl="5" w:tplc="0409001B">
      <w:start w:val="1"/>
      <w:numFmt w:val="lowerRoman"/>
      <w:lvlText w:val="%6."/>
      <w:lvlJc w:val="right"/>
      <w:pPr>
        <w:ind w:left="4730" w:hanging="180"/>
      </w:pPr>
    </w:lvl>
    <w:lvl w:ilvl="6" w:tplc="0409000F">
      <w:start w:val="1"/>
      <w:numFmt w:val="decimal"/>
      <w:lvlText w:val="%7."/>
      <w:lvlJc w:val="left"/>
      <w:pPr>
        <w:ind w:left="5450" w:hanging="360"/>
      </w:pPr>
    </w:lvl>
    <w:lvl w:ilvl="7" w:tplc="04090019">
      <w:start w:val="1"/>
      <w:numFmt w:val="lowerLetter"/>
      <w:lvlText w:val="%8."/>
      <w:lvlJc w:val="left"/>
      <w:pPr>
        <w:ind w:left="6170" w:hanging="360"/>
      </w:pPr>
    </w:lvl>
    <w:lvl w:ilvl="8" w:tplc="0409001B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3"/>
    <w:rsid w:val="00073C60"/>
    <w:rsid w:val="000A6DD4"/>
    <w:rsid w:val="000F4D9A"/>
    <w:rsid w:val="0010171D"/>
    <w:rsid w:val="00190C88"/>
    <w:rsid w:val="001942C9"/>
    <w:rsid w:val="001F65C4"/>
    <w:rsid w:val="002C52E3"/>
    <w:rsid w:val="002C5423"/>
    <w:rsid w:val="002E5DED"/>
    <w:rsid w:val="00305024"/>
    <w:rsid w:val="003340F1"/>
    <w:rsid w:val="00340426"/>
    <w:rsid w:val="00343FB8"/>
    <w:rsid w:val="003818BD"/>
    <w:rsid w:val="003C5F7F"/>
    <w:rsid w:val="00437F46"/>
    <w:rsid w:val="00456400"/>
    <w:rsid w:val="00457B5D"/>
    <w:rsid w:val="00472074"/>
    <w:rsid w:val="005124C8"/>
    <w:rsid w:val="005130C3"/>
    <w:rsid w:val="00557532"/>
    <w:rsid w:val="005E0060"/>
    <w:rsid w:val="005F40FB"/>
    <w:rsid w:val="00633BF6"/>
    <w:rsid w:val="0065085F"/>
    <w:rsid w:val="00677A84"/>
    <w:rsid w:val="006C25F7"/>
    <w:rsid w:val="006F6401"/>
    <w:rsid w:val="007D23F5"/>
    <w:rsid w:val="008268E8"/>
    <w:rsid w:val="00846B37"/>
    <w:rsid w:val="00924215"/>
    <w:rsid w:val="00924F5F"/>
    <w:rsid w:val="00975642"/>
    <w:rsid w:val="009865B1"/>
    <w:rsid w:val="009E4E88"/>
    <w:rsid w:val="00A54B9D"/>
    <w:rsid w:val="00A903DD"/>
    <w:rsid w:val="00A94FE4"/>
    <w:rsid w:val="00AE230C"/>
    <w:rsid w:val="00C12FE6"/>
    <w:rsid w:val="00CA2600"/>
    <w:rsid w:val="00CE6AB6"/>
    <w:rsid w:val="00D40631"/>
    <w:rsid w:val="00D9176D"/>
    <w:rsid w:val="00DB5377"/>
    <w:rsid w:val="00DB62EA"/>
    <w:rsid w:val="00DB78F4"/>
    <w:rsid w:val="00DF62EB"/>
    <w:rsid w:val="00E327FB"/>
    <w:rsid w:val="00E706F3"/>
    <w:rsid w:val="00EC4BD3"/>
    <w:rsid w:val="00F3245B"/>
    <w:rsid w:val="00F55B01"/>
    <w:rsid w:val="00FE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E4EA88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aliases w:val="Citation List,본문(내용),List Paragraph (numbered (a)),References,List Paragraph2,Text,Bullets,List Paragraph nowy,Colorful List - Accent 11,WB List Paragraph,سرد الفقرات,List Paragraph - Dani,List Paragraph 1 - Dani,Lapis Bulleted List"/>
    <w:basedOn w:val="Normal"/>
    <w:link w:val="ListParagraphChar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ListParagraphChar">
    <w:name w:val="List Paragraph Char"/>
    <w:aliases w:val="Citation List Char,본문(내용) Char,List Paragraph (numbered (a)) Char,References Char,List Paragraph2 Char,Text Char,Bullets Char,List Paragraph nowy Char,Colorful List - Accent 11 Char,WB List Paragraph Char,سرد الفقرات Char"/>
    <w:basedOn w:val="DefaultParagraphFont"/>
    <w:link w:val="ListParagraph"/>
    <w:uiPriority w:val="34"/>
    <w:qFormat/>
    <w:rsid w:val="009865B1"/>
    <w:rPr>
      <w:rFonts w:asciiTheme="minorHAnsi" w:eastAsiaTheme="minorEastAsia" w:hAnsiTheme="minorHAnsi" w:cstheme="minorBidi"/>
      <w:lang w:val="en-GB"/>
    </w:rPr>
  </w:style>
  <w:style w:type="table" w:styleId="TableGrid">
    <w:name w:val="Table Grid"/>
    <w:basedOn w:val="TableNormal"/>
    <w:uiPriority w:val="39"/>
    <w:rsid w:val="003C5F7F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6AB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24215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924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b.org/irj/portal/anonymous?NavigationTarget=navurl://76e1dfd61777849cc88228c9bfe818e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ipkb.gov.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i_pfd@hazine.gov.t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kb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business.un.org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B09619-8A32-49CE-BAE5-4C1BEFE0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451</Words>
  <Characters>3507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Küresel Konumlama Sistemi</vt:lpstr>
    </vt:vector>
  </TitlesOfParts>
  <Company>The World Bank</Company>
  <LinksUpToDate>false</LinksUpToDate>
  <CharactersWithSpaces>3951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Küresel Konumlama Sistemi</dc:title>
  <dc:creator>320040</dc:creator>
  <cp:keywords>procurement, GPN, IDB</cp:keywords>
  <cp:lastModifiedBy>Şükrü Arıkan GEMİCİ</cp:lastModifiedBy>
  <cp:revision>3</cp:revision>
  <cp:lastPrinted>2009-03-05T06:40:00Z</cp:lastPrinted>
  <dcterms:created xsi:type="dcterms:W3CDTF">2025-02-04T11:41:00Z</dcterms:created>
  <dcterms:modified xsi:type="dcterms:W3CDTF">2025-02-18T09:18:00Z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7cae419f,7b68b758,4bab011e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2025-02-04T11:40:57Z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a2fdf986-9308-41b0-884b-c12f411cb265</vt:lpwstr>
  </property>
  <property fmtid="{D5CDD505-2E9C-101B-9397-08002B2CF9AE}" pid="11" name="MSIP_Label_9ef4adf7-25a7-4f52-a61a-df7190f1d881_ContentBits">
    <vt:lpwstr>1</vt:lpwstr>
  </property>
</Properties>
</file>