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8AFAA" w14:textId="77777777" w:rsidR="003400FA" w:rsidRPr="00A6061E" w:rsidRDefault="003400FA" w:rsidP="003400FA">
      <w:pPr>
        <w:pStyle w:val="Heading1"/>
        <w:rPr>
          <w:iCs/>
          <w:color w:val="000000"/>
        </w:rPr>
      </w:pPr>
      <w:bookmarkStart w:id="0" w:name="_Toc265495742"/>
      <w:bookmarkStart w:id="1" w:name="_Toc300752891"/>
      <w:bookmarkStart w:id="2" w:name="_Toc313132074"/>
      <w:r w:rsidRPr="00A6061E">
        <w:rPr>
          <w:iCs/>
          <w:color w:val="000000"/>
        </w:rPr>
        <w:t>Section 7.  Terms of Reference</w:t>
      </w:r>
      <w:bookmarkEnd w:id="0"/>
      <w:bookmarkEnd w:id="1"/>
      <w:bookmarkEnd w:id="2"/>
    </w:p>
    <w:p w14:paraId="4A3B2454" w14:textId="77777777" w:rsidR="008F5840" w:rsidRPr="0091622A" w:rsidRDefault="008F5840" w:rsidP="008F5840">
      <w:pPr>
        <w:tabs>
          <w:tab w:val="left" w:pos="0"/>
          <w:tab w:val="left" w:pos="720"/>
          <w:tab w:val="left" w:pos="1440"/>
          <w:tab w:val="left" w:pos="2160"/>
          <w:tab w:val="left" w:pos="2880"/>
        </w:tabs>
        <w:jc w:val="center"/>
        <w:rPr>
          <w:b/>
          <w:szCs w:val="22"/>
        </w:rPr>
      </w:pPr>
      <w:proofErr w:type="spellStart"/>
      <w:r w:rsidRPr="0091622A">
        <w:rPr>
          <w:b/>
          <w:szCs w:val="22"/>
        </w:rPr>
        <w:t>Türkiye</w:t>
      </w:r>
      <w:proofErr w:type="spellEnd"/>
    </w:p>
    <w:p w14:paraId="59ED86E7" w14:textId="56293A12" w:rsidR="008F5840" w:rsidRPr="0091622A" w:rsidRDefault="008F5840" w:rsidP="008F5840">
      <w:pPr>
        <w:tabs>
          <w:tab w:val="left" w:pos="0"/>
          <w:tab w:val="left" w:pos="720"/>
          <w:tab w:val="left" w:pos="1440"/>
          <w:tab w:val="left" w:pos="2160"/>
          <w:tab w:val="left" w:pos="2880"/>
        </w:tabs>
        <w:jc w:val="center"/>
        <w:rPr>
          <w:b/>
          <w:szCs w:val="22"/>
        </w:rPr>
      </w:pPr>
      <w:r w:rsidRPr="0091622A">
        <w:rPr>
          <w:b/>
          <w:szCs w:val="22"/>
        </w:rPr>
        <w:t>Disaster-Resilient Health Infrastructure Development Project</w:t>
      </w:r>
    </w:p>
    <w:p w14:paraId="085D2456" w14:textId="77777777" w:rsidR="008F5840" w:rsidRDefault="008F5840" w:rsidP="008F5840">
      <w:pPr>
        <w:tabs>
          <w:tab w:val="left" w:pos="0"/>
          <w:tab w:val="left" w:pos="720"/>
          <w:tab w:val="left" w:pos="1440"/>
          <w:tab w:val="left" w:pos="2160"/>
          <w:tab w:val="left" w:pos="2880"/>
        </w:tabs>
        <w:jc w:val="center"/>
        <w:rPr>
          <w:b/>
          <w:sz w:val="22"/>
          <w:szCs w:val="22"/>
        </w:rPr>
      </w:pPr>
    </w:p>
    <w:p w14:paraId="725B9045" w14:textId="7022EEF4" w:rsidR="008F5840" w:rsidRDefault="008F5840" w:rsidP="008F5840">
      <w:pPr>
        <w:jc w:val="center"/>
        <w:rPr>
          <w:rFonts w:ascii="TimesNewRomanPS-BoldMT" w:hAnsi="TimesNewRomanPS-BoldMT" w:cs="TimesNewRomanPS-BoldMT"/>
          <w:b/>
          <w:bCs/>
          <w:lang w:eastAsia="zh-CN"/>
        </w:rPr>
      </w:pPr>
      <w:r w:rsidRPr="008F5840">
        <w:rPr>
          <w:rFonts w:ascii="TimesNewRomanPS-BoldMT" w:hAnsi="TimesNewRomanPS-BoldMT" w:cs="TimesNewRomanPS-BoldMT"/>
          <w:b/>
          <w:bCs/>
          <w:lang w:eastAsia="zh-CN"/>
        </w:rPr>
        <w:t>Consultancy Services for the Reconstruction Site Supervision of Fatih Sultan Mehmet Training &amp; Research Hospital</w:t>
      </w:r>
    </w:p>
    <w:p w14:paraId="0735F277" w14:textId="7DA39B7A" w:rsidR="008F5840" w:rsidRDefault="008F5840" w:rsidP="008F5840">
      <w:pPr>
        <w:jc w:val="center"/>
        <w:rPr>
          <w:b/>
          <w:color w:val="000000"/>
        </w:rPr>
      </w:pPr>
      <w:r>
        <w:rPr>
          <w:b/>
          <w:color w:val="000000"/>
        </w:rPr>
        <w:t>(ISDB2-CB1)</w:t>
      </w:r>
    </w:p>
    <w:p w14:paraId="3457CAA6" w14:textId="2763F61F" w:rsidR="003400FA" w:rsidRDefault="003400FA" w:rsidP="003400FA"/>
    <w:p w14:paraId="40E5C81F" w14:textId="77777777" w:rsidR="008F5840" w:rsidRPr="00A6061E" w:rsidRDefault="008F5840" w:rsidP="003400FA"/>
    <w:p w14:paraId="056A5358" w14:textId="77777777" w:rsidR="008F5840" w:rsidRDefault="008F5840" w:rsidP="008F5840">
      <w:pPr>
        <w:numPr>
          <w:ilvl w:val="0"/>
          <w:numId w:val="16"/>
        </w:numPr>
        <w:tabs>
          <w:tab w:val="left" w:pos="567"/>
        </w:tabs>
        <w:ind w:left="567" w:hanging="567"/>
        <w:rPr>
          <w:b/>
          <w:sz w:val="22"/>
          <w:szCs w:val="22"/>
        </w:rPr>
      </w:pPr>
      <w:r>
        <w:rPr>
          <w:b/>
          <w:sz w:val="22"/>
          <w:szCs w:val="22"/>
        </w:rPr>
        <w:t>INTRODUCTION AND BACKGROUND</w:t>
      </w:r>
    </w:p>
    <w:p w14:paraId="5B0C1A41" w14:textId="77777777" w:rsidR="008F5840" w:rsidRDefault="008F5840" w:rsidP="008F5840">
      <w:pPr>
        <w:jc w:val="both"/>
      </w:pPr>
    </w:p>
    <w:p w14:paraId="7A580DCB" w14:textId="77777777" w:rsidR="008F5840" w:rsidRDefault="008F5840" w:rsidP="008F5840">
      <w:pPr>
        <w:numPr>
          <w:ilvl w:val="1"/>
          <w:numId w:val="17"/>
        </w:numPr>
        <w:tabs>
          <w:tab w:val="left" w:pos="567"/>
        </w:tabs>
        <w:ind w:left="567" w:hanging="567"/>
        <w:jc w:val="both"/>
      </w:pPr>
      <w:proofErr w:type="spellStart"/>
      <w:r>
        <w:t>Türkiye</w:t>
      </w:r>
      <w:proofErr w:type="spellEnd"/>
      <w:r>
        <w:t xml:space="preserve"> is highly vulnerable to natural disasters, particularly earthquakes. In the 1999 Marmara earthquakes, the death toll reached over 17,000 with a direct economic impact estimated at about US$5 billion, or around 2.5 percent of GNP. Within the nation’s high-risk context, Istanbul is most vulnerable because of its seismic-prone location on the North Anatolian Fault, and its high population and commercial/industrial densities. According to recent assessments, the probability of a major earthquake affecting Istanbul in the next 30 years is 62%±12%, while the likelihood of such devastation in the next decade is 32%±12%. If a seismic event of the same magnitude as that in 1999 were to occur near Istanbul, the human suffering as well as the social, economic, and environmental impacts would be dramatically higher than in the Marmara region, as Istanbul is not only the financial, cultural and industrial </w:t>
      </w:r>
      <w:proofErr w:type="spellStart"/>
      <w:r>
        <w:t>centre</w:t>
      </w:r>
      <w:proofErr w:type="spellEnd"/>
      <w:r>
        <w:t xml:space="preserve"> of the country, but is also a nexus of inter-continental importance and home of about 15 million people. An interruption of Istanbul’s social, economic and financial life would be felt for many years to come. Some sources estimate that the economic impact of such a disaster would be more than US$20 billion.</w:t>
      </w:r>
    </w:p>
    <w:p w14:paraId="1F163150" w14:textId="77777777" w:rsidR="008F5840" w:rsidRDefault="008F5840" w:rsidP="008F5840">
      <w:pPr>
        <w:jc w:val="both"/>
      </w:pPr>
    </w:p>
    <w:p w14:paraId="316E9A9D" w14:textId="77777777" w:rsidR="008F5840" w:rsidRDefault="008F5840" w:rsidP="008F5840">
      <w:pPr>
        <w:numPr>
          <w:ilvl w:val="1"/>
          <w:numId w:val="17"/>
        </w:numPr>
        <w:tabs>
          <w:tab w:val="left" w:pos="567"/>
        </w:tabs>
        <w:ind w:left="567" w:hanging="567"/>
        <w:jc w:val="both"/>
      </w:pPr>
      <w:r>
        <w:t xml:space="preserve">In order to improve the city of Istanbul’s preparedness for a potential earthquake through enhancing the institutional and technical capacity for disaster management and emergency response, strengthening critical public facilities for earthquake resistance, and supporting measures for better enforcement of building codes and land use plans, Istanbul Seismic Risk Mitigation and Emergency Preparedness (ISMEP) Project had been prepared by the Turkish Government. The International Bank for Reconstruction and Development (IBRD) and the Republic of </w:t>
      </w:r>
      <w:proofErr w:type="spellStart"/>
      <w:r>
        <w:t>Türkiye</w:t>
      </w:r>
      <w:proofErr w:type="spellEnd"/>
      <w:r>
        <w:t xml:space="preserve"> signed a Loan Agreement in the amount of Euro 310.00 million (US$400.00 million equivalent) on October 18, 2005 for the funding of ISMEP. The agreement became effective on February 3, 2006. Istanbul Special Provincial Administration, Istanbul Project Coordination Unit (IPCU) is responsible for the implementation of this project. According to the mission reports “Project implementation is progressing well and in accordance with the agreed plan.”</w:t>
      </w:r>
    </w:p>
    <w:p w14:paraId="7B2E369F" w14:textId="77777777" w:rsidR="008F5840" w:rsidRDefault="008F5840" w:rsidP="008F5840">
      <w:pPr>
        <w:jc w:val="both"/>
      </w:pPr>
    </w:p>
    <w:p w14:paraId="0C37C4E9" w14:textId="77777777" w:rsidR="008F5840" w:rsidRDefault="008F5840" w:rsidP="008F5840">
      <w:pPr>
        <w:ind w:left="567"/>
        <w:jc w:val="both"/>
        <w:rPr>
          <w:lang w:val="en-GB"/>
        </w:rPr>
      </w:pPr>
      <w:r w:rsidRPr="009D258F">
        <w:rPr>
          <w:color w:val="000000"/>
        </w:rPr>
        <w:t xml:space="preserve">Since the budget allocated from the IBRD is not enough to cover all needed activities for the risk mitigation studies of Istanbul, the Republic of </w:t>
      </w:r>
      <w:proofErr w:type="spellStart"/>
      <w:r w:rsidRPr="009D258F">
        <w:rPr>
          <w:color w:val="000000"/>
        </w:rPr>
        <w:t>T</w:t>
      </w:r>
      <w:r>
        <w:rPr>
          <w:color w:val="000000"/>
        </w:rPr>
        <w:t>ürkiye</w:t>
      </w:r>
      <w:proofErr w:type="spellEnd"/>
      <w:r w:rsidRPr="009D258F">
        <w:rPr>
          <w:color w:val="000000"/>
        </w:rPr>
        <w:t xml:space="preserve"> signed an additional loan of an amount of 300.000.000 Euro with the European Investment Bank (EIB), 250.000.000 Euro with the Council of Europe Development Bank (CEB), 109.800.000 Euro with the International Bank for Reconstruction and Development (IBRD), 243.000.000 Euro with the Islamic Development Bank</w:t>
      </w:r>
      <w:r>
        <w:rPr>
          <w:color w:val="000000"/>
        </w:rPr>
        <w:t xml:space="preserve"> (</w:t>
      </w:r>
      <w:proofErr w:type="spellStart"/>
      <w:r>
        <w:rPr>
          <w:color w:val="000000"/>
        </w:rPr>
        <w:t>IsDB</w:t>
      </w:r>
      <w:proofErr w:type="spellEnd"/>
      <w:r>
        <w:rPr>
          <w:color w:val="000000"/>
        </w:rPr>
        <w:t>)</w:t>
      </w:r>
      <w:r w:rsidRPr="009D258F">
        <w:rPr>
          <w:color w:val="000000"/>
        </w:rPr>
        <w:t xml:space="preserve">, 300.000.000 Euro with the European Investment Bank </w:t>
      </w:r>
      <w:r w:rsidRPr="009D258F">
        <w:rPr>
          <w:color w:val="000000"/>
        </w:rPr>
        <w:lastRenderedPageBreak/>
        <w:t xml:space="preserve">(EIB), 250.000.000 Euro with the </w:t>
      </w:r>
      <w:r w:rsidRPr="009D258F">
        <w:rPr>
          <w:bCs/>
          <w:color w:val="000000"/>
        </w:rPr>
        <w:t xml:space="preserve">Council of Europe Development Bank (CEB), </w:t>
      </w:r>
      <w:r w:rsidRPr="009D258F">
        <w:rPr>
          <w:color w:val="000000"/>
        </w:rPr>
        <w:t xml:space="preserve">250.000.000 Euro with the </w:t>
      </w:r>
      <w:r>
        <w:rPr>
          <w:bCs/>
          <w:color w:val="000000"/>
        </w:rPr>
        <w:t>German Development Bank (</w:t>
      </w:r>
      <w:proofErr w:type="spellStart"/>
      <w:r>
        <w:rPr>
          <w:bCs/>
          <w:color w:val="000000"/>
        </w:rPr>
        <w:t>KfW</w:t>
      </w:r>
      <w:proofErr w:type="spellEnd"/>
      <w:r>
        <w:rPr>
          <w:bCs/>
          <w:color w:val="000000"/>
        </w:rPr>
        <w:t xml:space="preserve">), </w:t>
      </w:r>
      <w:r w:rsidRPr="009D258F">
        <w:rPr>
          <w:color w:val="000000"/>
        </w:rPr>
        <w:t xml:space="preserve">300.000.000 USD with the </w:t>
      </w:r>
      <w:r w:rsidRPr="009D258F">
        <w:rPr>
          <w:bCs/>
          <w:color w:val="000000"/>
        </w:rPr>
        <w:t>Asian Infrastructure Investment Bank (AIIB)</w:t>
      </w:r>
      <w:r>
        <w:rPr>
          <w:bCs/>
          <w:color w:val="000000"/>
        </w:rPr>
        <w:t>,</w:t>
      </w:r>
      <w:r>
        <w:rPr>
          <w:color w:val="000000"/>
        </w:rPr>
        <w:t xml:space="preserve"> </w:t>
      </w:r>
      <w:r>
        <w:rPr>
          <w:bCs/>
          <w:color w:val="000000"/>
        </w:rPr>
        <w:t>40.000.000 Euro with the ECO Trade and Development Bank (ETDB),</w:t>
      </w:r>
      <w:r w:rsidRPr="009D258F">
        <w:rPr>
          <w:bCs/>
          <w:color w:val="000000"/>
        </w:rPr>
        <w:t xml:space="preserve"> </w:t>
      </w:r>
      <w:r>
        <w:rPr>
          <w:bCs/>
          <w:color w:val="000000"/>
        </w:rPr>
        <w:t xml:space="preserve">100.000.000 Euro </w:t>
      </w:r>
      <w:r w:rsidRPr="009D258F">
        <w:rPr>
          <w:color w:val="000000"/>
        </w:rPr>
        <w:t>with the Council of Europe Development Bank (CEB)</w:t>
      </w:r>
      <w:r>
        <w:rPr>
          <w:color w:val="000000"/>
        </w:rPr>
        <w:t xml:space="preserve">, </w:t>
      </w:r>
      <w:r>
        <w:rPr>
          <w:bCs/>
          <w:color w:val="000000"/>
        </w:rPr>
        <w:t xml:space="preserve">150.000.000 Euro </w:t>
      </w:r>
      <w:r w:rsidRPr="009D258F">
        <w:rPr>
          <w:color w:val="000000"/>
        </w:rPr>
        <w:t xml:space="preserve">with the </w:t>
      </w:r>
      <w:r w:rsidRPr="009D258F">
        <w:rPr>
          <w:bCs/>
          <w:color w:val="000000"/>
        </w:rPr>
        <w:t>Asian Infrastructure Investment Bank (AIIB)</w:t>
      </w:r>
      <w:r>
        <w:rPr>
          <w:bCs/>
          <w:color w:val="000000"/>
        </w:rPr>
        <w:t xml:space="preserve">, 55.000.000 USD </w:t>
      </w:r>
      <w:r w:rsidRPr="009D258F">
        <w:rPr>
          <w:color w:val="000000"/>
        </w:rPr>
        <w:t xml:space="preserve">with the </w:t>
      </w:r>
      <w:r>
        <w:rPr>
          <w:bCs/>
          <w:color w:val="000000"/>
        </w:rPr>
        <w:t>Saudi Fund for Development</w:t>
      </w:r>
      <w:r w:rsidRPr="009D258F">
        <w:rPr>
          <w:bCs/>
          <w:color w:val="000000"/>
        </w:rPr>
        <w:t xml:space="preserve"> (</w:t>
      </w:r>
      <w:r>
        <w:rPr>
          <w:bCs/>
          <w:color w:val="000000"/>
        </w:rPr>
        <w:t>SFD</w:t>
      </w:r>
      <w:r w:rsidRPr="009D258F">
        <w:rPr>
          <w:bCs/>
          <w:color w:val="000000"/>
        </w:rPr>
        <w:t>)</w:t>
      </w:r>
      <w:r>
        <w:rPr>
          <w:bCs/>
          <w:color w:val="000000"/>
        </w:rPr>
        <w:t xml:space="preserve">, </w:t>
      </w:r>
      <w:r>
        <w:rPr>
          <w:color w:val="000000"/>
        </w:rPr>
        <w:t>14</w:t>
      </w:r>
      <w:r w:rsidRPr="009D258F">
        <w:rPr>
          <w:color w:val="000000"/>
        </w:rPr>
        <w:t xml:space="preserve">0.000.000 Euro with the </w:t>
      </w:r>
      <w:r>
        <w:rPr>
          <w:bCs/>
          <w:color w:val="000000"/>
        </w:rPr>
        <w:t>German Development Bank (</w:t>
      </w:r>
      <w:proofErr w:type="spellStart"/>
      <w:r>
        <w:rPr>
          <w:bCs/>
          <w:color w:val="000000"/>
        </w:rPr>
        <w:t>KfW</w:t>
      </w:r>
      <w:proofErr w:type="spellEnd"/>
      <w:r>
        <w:rPr>
          <w:bCs/>
          <w:color w:val="000000"/>
        </w:rPr>
        <w:t xml:space="preserve">) and finally 300.000.000 Euro </w:t>
      </w:r>
      <w:r w:rsidRPr="009D258F">
        <w:rPr>
          <w:color w:val="000000"/>
        </w:rPr>
        <w:t xml:space="preserve">with the </w:t>
      </w:r>
      <w:r w:rsidRPr="009D258F">
        <w:rPr>
          <w:bCs/>
          <w:color w:val="000000"/>
        </w:rPr>
        <w:t>Asian Infrastructure Investment Bank (AIIB)</w:t>
      </w:r>
      <w:r>
        <w:rPr>
          <w:bCs/>
          <w:color w:val="000000"/>
        </w:rPr>
        <w:t xml:space="preserve"> </w:t>
      </w:r>
      <w:r>
        <w:rPr>
          <w:color w:val="000000"/>
        </w:rPr>
        <w:t>to support financing of ISMEP activities.</w:t>
      </w:r>
    </w:p>
    <w:p w14:paraId="0FD10E0C" w14:textId="77777777" w:rsidR="008F5840" w:rsidRDefault="008F5840" w:rsidP="008F5840">
      <w:pPr>
        <w:ind w:left="567"/>
        <w:jc w:val="both"/>
        <w:rPr>
          <w:lang w:val="tr-TR"/>
        </w:rPr>
      </w:pPr>
    </w:p>
    <w:p w14:paraId="62149D67" w14:textId="77777777" w:rsidR="008F5840" w:rsidRDefault="008F5840" w:rsidP="008F5840">
      <w:pPr>
        <w:ind w:left="567"/>
        <w:jc w:val="both"/>
      </w:pPr>
      <w:r>
        <w:t>ISMEP Project consists of: (A) Enhancement the effectiveness and capacity of the provincial and municipal public safety organizations in İstanbul to prepare for, respond to and recover from significant emergencies, those arising from earthquakes; (B) Seismic risk mitigation for priority public facilities to ensure their function and to reduce casualties in the event of earthquake through retrofitting of hospitals, schools and other priority public facilities; (C) Enforcement of building codes made in implementation of land use plans to strengthen the institutional and technical capacity of the Metropolitan Municipality and selected district municipalities.</w:t>
      </w:r>
    </w:p>
    <w:p w14:paraId="4BE7575A" w14:textId="77777777" w:rsidR="008F5840" w:rsidRDefault="008F5840" w:rsidP="008F5840">
      <w:pPr>
        <w:jc w:val="both"/>
      </w:pPr>
    </w:p>
    <w:p w14:paraId="050EF6DC" w14:textId="77777777" w:rsidR="008F5840" w:rsidRDefault="008F5840" w:rsidP="008F5840">
      <w:pPr>
        <w:tabs>
          <w:tab w:val="left" w:pos="567"/>
        </w:tabs>
        <w:ind w:left="567"/>
        <w:jc w:val="both"/>
      </w:pPr>
      <w:r>
        <w:t>The project shall, among other activities, finance the structural retrofitting of selected essential public services buildings, including consideration of non-structural elements in order to reduce their vulnerability to seismic forces and the consequent risks to occupants. Essential public services buildings include those that serve a public function essential to the disaster response and recovery operations of the community and to social and community function in general, as well as buildings regularly used by large numbers of the public, where life-safety is of special concern.</w:t>
      </w:r>
    </w:p>
    <w:p w14:paraId="08009186" w14:textId="77777777" w:rsidR="003400FA" w:rsidRPr="00A6061E" w:rsidRDefault="003400FA" w:rsidP="003400FA">
      <w:pPr>
        <w:ind w:left="720" w:hanging="720"/>
      </w:pPr>
    </w:p>
    <w:p w14:paraId="18DB662C" w14:textId="77777777" w:rsidR="003400FA" w:rsidRPr="00A6061E" w:rsidRDefault="003400FA" w:rsidP="003400FA">
      <w:pPr>
        <w:tabs>
          <w:tab w:val="left" w:pos="0"/>
          <w:tab w:val="left" w:pos="720"/>
          <w:tab w:val="left" w:pos="1440"/>
          <w:tab w:val="left" w:pos="2160"/>
          <w:tab w:val="left" w:pos="2880"/>
        </w:tabs>
        <w:rPr>
          <w:b/>
        </w:rPr>
      </w:pPr>
      <w:r w:rsidRPr="00A6061E">
        <w:rPr>
          <w:b/>
        </w:rPr>
        <w:t xml:space="preserve">2. </w:t>
      </w:r>
      <w:r w:rsidRPr="00A6061E">
        <w:rPr>
          <w:b/>
        </w:rPr>
        <w:tab/>
        <w:t>OBJECTIVES</w:t>
      </w:r>
    </w:p>
    <w:p w14:paraId="33EB6B12" w14:textId="77777777" w:rsidR="003400FA" w:rsidRPr="00A6061E" w:rsidRDefault="003400FA" w:rsidP="003400FA">
      <w:pPr>
        <w:tabs>
          <w:tab w:val="left" w:pos="0"/>
          <w:tab w:val="left" w:pos="720"/>
          <w:tab w:val="left" w:pos="1440"/>
          <w:tab w:val="left" w:pos="2160"/>
          <w:tab w:val="left" w:pos="2880"/>
        </w:tabs>
        <w:rPr>
          <w:b/>
        </w:rPr>
      </w:pPr>
    </w:p>
    <w:p w14:paraId="18F628FD" w14:textId="1D7AC540" w:rsidR="00571B14" w:rsidRDefault="00571B14" w:rsidP="00571B14">
      <w:pPr>
        <w:jc w:val="both"/>
        <w:rPr>
          <w:spacing w:val="-2"/>
          <w:lang w:eastAsia="it-IT"/>
        </w:rPr>
      </w:pPr>
      <w:r w:rsidRPr="00571B14">
        <w:rPr>
          <w:spacing w:val="-2"/>
          <w:lang w:eastAsia="it-IT"/>
        </w:rPr>
        <w:t xml:space="preserve">It is the area </w:t>
      </w:r>
      <w:r w:rsidR="00F05966" w:rsidRPr="00571B14">
        <w:rPr>
          <w:spacing w:val="-2"/>
          <w:lang w:eastAsia="it-IT"/>
        </w:rPr>
        <w:t>of Fatih</w:t>
      </w:r>
      <w:r w:rsidRPr="00571B14">
        <w:rPr>
          <w:spacing w:val="-2"/>
          <w:lang w:eastAsia="it-IT"/>
        </w:rPr>
        <w:t xml:space="preserve"> Sultan Mehmet Training and Research Hospital located within the borders of Istanbul Province, Ataşehir District, </w:t>
      </w:r>
      <w:proofErr w:type="spellStart"/>
      <w:r w:rsidRPr="00571B14">
        <w:rPr>
          <w:spacing w:val="-2"/>
          <w:lang w:eastAsia="it-IT"/>
        </w:rPr>
        <w:t>İçerenköy</w:t>
      </w:r>
      <w:proofErr w:type="spellEnd"/>
      <w:r w:rsidRPr="00571B14">
        <w:rPr>
          <w:spacing w:val="-2"/>
          <w:lang w:eastAsia="it-IT"/>
        </w:rPr>
        <w:t xml:space="preserve"> neighborhood (on 173 map section, old 637, new 3130 city blocks, 146 parcels). It was previously affiliated to the General Directorate of Postal Operations of the Ministry of Transport. Then, with the gathering of public health institutions under one roof, it was transferred to the Ministry of Health on 19.02.2005. The total planning area is 18,0157 hectares.</w:t>
      </w:r>
    </w:p>
    <w:p w14:paraId="7FEED366" w14:textId="77777777" w:rsidR="00571B14" w:rsidRPr="00571B14" w:rsidRDefault="00571B14" w:rsidP="00571B14">
      <w:pPr>
        <w:ind w:left="720"/>
        <w:jc w:val="both"/>
        <w:rPr>
          <w:spacing w:val="-2"/>
          <w:lang w:eastAsia="it-IT"/>
        </w:rPr>
      </w:pPr>
    </w:p>
    <w:p w14:paraId="368F272F" w14:textId="5B1749FD" w:rsidR="00571B14" w:rsidRDefault="00571B14" w:rsidP="00571B14">
      <w:pPr>
        <w:jc w:val="both"/>
        <w:rPr>
          <w:spacing w:val="-2"/>
          <w:lang w:eastAsia="it-IT"/>
        </w:rPr>
      </w:pPr>
      <w:r w:rsidRPr="00571B14">
        <w:rPr>
          <w:spacing w:val="-2"/>
          <w:lang w:eastAsia="it-IT"/>
        </w:rPr>
        <w:t>Existing hospital currently serves a population of approximately 450</w:t>
      </w:r>
      <w:r w:rsidR="00445039">
        <w:rPr>
          <w:spacing w:val="-2"/>
          <w:lang w:eastAsia="it-IT"/>
        </w:rPr>
        <w:t>,</w:t>
      </w:r>
      <w:r w:rsidRPr="00571B14">
        <w:rPr>
          <w:spacing w:val="-2"/>
          <w:lang w:eastAsia="it-IT"/>
        </w:rPr>
        <w:t>000. However, the population of the region will reach approximately 1</w:t>
      </w:r>
      <w:r w:rsidR="00445039">
        <w:rPr>
          <w:spacing w:val="-2"/>
          <w:lang w:eastAsia="it-IT"/>
        </w:rPr>
        <w:t>,</w:t>
      </w:r>
      <w:r w:rsidRPr="00571B14">
        <w:rPr>
          <w:spacing w:val="-2"/>
          <w:lang w:eastAsia="it-IT"/>
        </w:rPr>
        <w:t>000</w:t>
      </w:r>
      <w:r w:rsidR="00445039">
        <w:rPr>
          <w:spacing w:val="-2"/>
          <w:lang w:eastAsia="it-IT"/>
        </w:rPr>
        <w:t>,</w:t>
      </w:r>
      <w:r w:rsidRPr="00571B14">
        <w:rPr>
          <w:spacing w:val="-2"/>
          <w:lang w:eastAsia="it-IT"/>
        </w:rPr>
        <w:t xml:space="preserve">000 with the completion of the ongoing Financial Center Project and its affiliated institutions. As the picture below depicts, any other state hospital is not located in the current area. Since the existing residential areas are located on the seismic belt and it is essential to locate hospital in a central place in case of a possible earthquake or similar disaster and also having many other advantages in terms of land, air and sea transportation while being close to the Financial Center that is being established, it is an ideal location for a hospital. </w:t>
      </w:r>
    </w:p>
    <w:p w14:paraId="55368B7C" w14:textId="77777777" w:rsidR="00571B14" w:rsidRPr="00571B14" w:rsidRDefault="00571B14" w:rsidP="00571B14">
      <w:pPr>
        <w:ind w:left="720"/>
        <w:jc w:val="both"/>
        <w:rPr>
          <w:spacing w:val="-2"/>
          <w:lang w:eastAsia="it-IT"/>
        </w:rPr>
      </w:pPr>
    </w:p>
    <w:p w14:paraId="538BD706" w14:textId="6E6ACBFA" w:rsidR="00B102DC" w:rsidRDefault="00B102DC" w:rsidP="00B102DC">
      <w:pPr>
        <w:jc w:val="both"/>
        <w:rPr>
          <w:spacing w:val="-2"/>
          <w:lang w:eastAsia="it-IT"/>
        </w:rPr>
      </w:pPr>
      <w:r w:rsidRPr="00B102DC">
        <w:rPr>
          <w:spacing w:val="-2"/>
          <w:lang w:eastAsia="it-IT"/>
        </w:rPr>
        <w:t xml:space="preserve">Feasibility and retrofitting studies for </w:t>
      </w:r>
      <w:r>
        <w:rPr>
          <w:spacing w:val="-2"/>
          <w:lang w:eastAsia="it-IT"/>
        </w:rPr>
        <w:t xml:space="preserve">existing </w:t>
      </w:r>
      <w:r w:rsidRPr="00B102DC">
        <w:rPr>
          <w:spacing w:val="-2"/>
          <w:lang w:eastAsia="it-IT"/>
        </w:rPr>
        <w:t xml:space="preserve">Fatih Sultan Mehmet Training and Research Hospital has been conducted under the scope of ISMEP. According to the feasibility studies, this existing hospital complex was found infeasible for retrofitting since the existing structures are inadequate </w:t>
      </w:r>
      <w:r w:rsidRPr="00B102DC">
        <w:rPr>
          <w:spacing w:val="-2"/>
          <w:lang w:eastAsia="it-IT"/>
        </w:rPr>
        <w:lastRenderedPageBreak/>
        <w:t>from the functional perspective and the buildings are in poor condition and require significant maintenance.</w:t>
      </w:r>
    </w:p>
    <w:p w14:paraId="73716FB1" w14:textId="61D6D275" w:rsidR="00B102DC" w:rsidRDefault="00B102DC" w:rsidP="00B102DC">
      <w:pPr>
        <w:jc w:val="both"/>
        <w:rPr>
          <w:spacing w:val="-2"/>
          <w:lang w:eastAsia="it-IT"/>
        </w:rPr>
      </w:pPr>
    </w:p>
    <w:p w14:paraId="0954C7C5" w14:textId="1934433F" w:rsidR="00B102DC" w:rsidRPr="00B102DC" w:rsidRDefault="00861ECD" w:rsidP="00B102DC">
      <w:pPr>
        <w:jc w:val="both"/>
        <w:rPr>
          <w:spacing w:val="-2"/>
          <w:lang w:eastAsia="it-IT"/>
        </w:rPr>
      </w:pPr>
      <w:r>
        <w:rPr>
          <w:spacing w:val="-2"/>
          <w:lang w:eastAsia="it-IT"/>
        </w:rPr>
        <w:t>In other words</w:t>
      </w:r>
      <w:r w:rsidR="00F05966">
        <w:rPr>
          <w:spacing w:val="-2"/>
          <w:lang w:eastAsia="it-IT"/>
        </w:rPr>
        <w:t>, i</w:t>
      </w:r>
      <w:r w:rsidR="00B102DC" w:rsidRPr="00571B14">
        <w:rPr>
          <w:spacing w:val="-2"/>
          <w:lang w:eastAsia="it-IT"/>
        </w:rPr>
        <w:t>t is inevitable to plan a new hospital building on the existing land, since almost all of the existing buildings were built before 1999</w:t>
      </w:r>
      <w:r w:rsidR="003A78E5">
        <w:rPr>
          <w:spacing w:val="-2"/>
          <w:lang w:eastAsia="it-IT"/>
        </w:rPr>
        <w:t xml:space="preserve">, accordingly it is </w:t>
      </w:r>
      <w:r w:rsidR="003A78E5" w:rsidRPr="00B102DC">
        <w:rPr>
          <w:spacing w:val="-2"/>
          <w:lang w:eastAsia="it-IT"/>
        </w:rPr>
        <w:t>infeasible for retrofitting</w:t>
      </w:r>
      <w:r w:rsidR="00B102DC" w:rsidRPr="00571B14">
        <w:rPr>
          <w:spacing w:val="-2"/>
          <w:lang w:eastAsia="it-IT"/>
        </w:rPr>
        <w:t xml:space="preserve"> and the existing hospital currently serves as a group of independent buildings within the area.</w:t>
      </w:r>
    </w:p>
    <w:p w14:paraId="36C4D7DF" w14:textId="77777777" w:rsidR="00B102DC" w:rsidRPr="00B102DC" w:rsidRDefault="00B102DC" w:rsidP="00B102DC">
      <w:pPr>
        <w:ind w:left="720"/>
      </w:pPr>
    </w:p>
    <w:p w14:paraId="389A65EC" w14:textId="688373C6" w:rsidR="00B102DC" w:rsidRPr="00B102DC" w:rsidRDefault="00B102DC" w:rsidP="00B102DC">
      <w:pPr>
        <w:jc w:val="both"/>
        <w:rPr>
          <w:spacing w:val="-2"/>
          <w:lang w:eastAsia="it-IT"/>
        </w:rPr>
      </w:pPr>
      <w:r w:rsidRPr="00B102DC">
        <w:t xml:space="preserve">Consequently, the design for new Fatih Sultan Mehmet </w:t>
      </w:r>
      <w:r w:rsidRPr="00B102DC">
        <w:rPr>
          <w:spacing w:val="-2"/>
          <w:lang w:eastAsia="it-IT"/>
        </w:rPr>
        <w:t>Training and Research</w:t>
      </w:r>
      <w:r w:rsidRPr="00B102DC">
        <w:t xml:space="preserve"> Hospital has been conducted under the </w:t>
      </w:r>
      <w:r w:rsidRPr="00B102DC">
        <w:rPr>
          <w:spacing w:val="-2"/>
          <w:lang w:eastAsia="it-IT"/>
        </w:rPr>
        <w:t xml:space="preserve">ISMEP project </w:t>
      </w:r>
      <w:r w:rsidR="003A78E5">
        <w:rPr>
          <w:spacing w:val="-2"/>
          <w:lang w:eastAsia="it-IT"/>
        </w:rPr>
        <w:t>through</w:t>
      </w:r>
      <w:r w:rsidRPr="00B102DC">
        <w:rPr>
          <w:spacing w:val="-2"/>
          <w:lang w:eastAsia="it-IT"/>
        </w:rPr>
        <w:t xml:space="preserve"> the f</w:t>
      </w:r>
      <w:r w:rsidR="00861ECD">
        <w:rPr>
          <w:spacing w:val="-2"/>
          <w:lang w:eastAsia="it-IT"/>
        </w:rPr>
        <w:t>inancing</w:t>
      </w:r>
      <w:r w:rsidRPr="00B102DC">
        <w:rPr>
          <w:spacing w:val="-2"/>
          <w:lang w:eastAsia="it-IT"/>
        </w:rPr>
        <w:t xml:space="preserve"> of Asian Infrastructure Investment Bank (AIIB).</w:t>
      </w:r>
    </w:p>
    <w:p w14:paraId="0BBAB397" w14:textId="2962EF87" w:rsidR="001D0FAD" w:rsidRDefault="001D0FAD" w:rsidP="00571B14">
      <w:pPr>
        <w:jc w:val="both"/>
        <w:rPr>
          <w:spacing w:val="-2"/>
          <w:lang w:eastAsia="it-IT"/>
        </w:rPr>
      </w:pPr>
    </w:p>
    <w:p w14:paraId="04766B93" w14:textId="253CF2B5" w:rsidR="00571B14" w:rsidRDefault="00571B14" w:rsidP="00571B14">
      <w:pPr>
        <w:ind w:left="720"/>
        <w:jc w:val="both"/>
        <w:rPr>
          <w:spacing w:val="-2"/>
          <w:highlight w:val="yellow"/>
          <w:lang w:eastAsia="it-IT"/>
        </w:rPr>
      </w:pPr>
    </w:p>
    <w:p w14:paraId="2E37D848" w14:textId="2C93F3C0" w:rsidR="00571B14" w:rsidRDefault="00571B14" w:rsidP="00571B14">
      <w:pPr>
        <w:ind w:left="720"/>
        <w:jc w:val="both"/>
        <w:rPr>
          <w:spacing w:val="-2"/>
          <w:highlight w:val="yellow"/>
          <w:lang w:eastAsia="it-IT"/>
        </w:rPr>
      </w:pPr>
      <w:r>
        <w:rPr>
          <w:noProof/>
          <w:spacing w:val="-2"/>
          <w:highlight w:val="yellow"/>
          <w:lang w:eastAsia="it-IT"/>
        </w:rPr>
        <w:drawing>
          <wp:inline distT="0" distB="0" distL="0" distR="0" wp14:anchorId="154998C9" wp14:editId="1E1C77F1">
            <wp:extent cx="5206365" cy="3139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6365" cy="3139440"/>
                    </a:xfrm>
                    <a:prstGeom prst="rect">
                      <a:avLst/>
                    </a:prstGeom>
                    <a:noFill/>
                  </pic:spPr>
                </pic:pic>
              </a:graphicData>
            </a:graphic>
          </wp:inline>
        </w:drawing>
      </w:r>
    </w:p>
    <w:p w14:paraId="42FAD7E7" w14:textId="44511923" w:rsidR="00571B14" w:rsidRDefault="00571B14" w:rsidP="00571B14">
      <w:pPr>
        <w:ind w:left="720"/>
        <w:jc w:val="both"/>
        <w:rPr>
          <w:spacing w:val="-2"/>
          <w:highlight w:val="yellow"/>
          <w:lang w:eastAsia="it-IT"/>
        </w:rPr>
      </w:pPr>
    </w:p>
    <w:p w14:paraId="669D675F" w14:textId="77777777" w:rsidR="00571B14" w:rsidRPr="00062F9F" w:rsidRDefault="00571B14" w:rsidP="00571B14">
      <w:pPr>
        <w:pStyle w:val="Style7"/>
        <w:rPr>
          <w:rFonts w:ascii="Times New Roman" w:hAnsi="Times New Roman"/>
          <w:b w:val="0"/>
          <w:i/>
          <w:iCs/>
          <w:sz w:val="20"/>
          <w:szCs w:val="20"/>
        </w:rPr>
      </w:pPr>
      <w:r w:rsidRPr="00062F9F">
        <w:rPr>
          <w:rFonts w:ascii="Times New Roman" w:hAnsi="Times New Roman"/>
          <w:b w:val="0"/>
          <w:i/>
          <w:iCs/>
          <w:sz w:val="20"/>
          <w:szCs w:val="20"/>
        </w:rPr>
        <w:t>Image 1 The Site and Its Surrounding</w:t>
      </w:r>
    </w:p>
    <w:p w14:paraId="6393279E" w14:textId="549F894E" w:rsidR="00E418FC" w:rsidRDefault="003A78E5" w:rsidP="00B102DC">
      <w:pPr>
        <w:jc w:val="both"/>
        <w:rPr>
          <w:spacing w:val="-2"/>
          <w:lang w:eastAsia="it-IT"/>
        </w:rPr>
      </w:pPr>
      <w:r>
        <w:rPr>
          <w:spacing w:val="-2"/>
          <w:lang w:eastAsia="it-IT"/>
        </w:rPr>
        <w:t>I</w:t>
      </w:r>
      <w:r w:rsidR="00E418FC" w:rsidRPr="00E418FC">
        <w:rPr>
          <w:spacing w:val="-2"/>
          <w:lang w:eastAsia="it-IT"/>
        </w:rPr>
        <w:t>n the vicinity, any other area is not existed where a public hospital can be established, only about 40 acres of land within the field (approximately 184 acres) where the existing hospital is located is suitable in order to use for this purpose.</w:t>
      </w:r>
    </w:p>
    <w:p w14:paraId="04581236" w14:textId="41BF5864" w:rsidR="00E418FC" w:rsidRDefault="00E418FC" w:rsidP="008F5840">
      <w:pPr>
        <w:ind w:left="720"/>
        <w:jc w:val="both"/>
        <w:rPr>
          <w:spacing w:val="-2"/>
          <w:highlight w:val="yellow"/>
          <w:lang w:eastAsia="it-IT"/>
        </w:rPr>
      </w:pPr>
    </w:p>
    <w:p w14:paraId="64AEC5B3" w14:textId="313FA1EF" w:rsidR="00E418FC" w:rsidRDefault="00E418FC" w:rsidP="00B102DC">
      <w:pPr>
        <w:jc w:val="both"/>
        <w:rPr>
          <w:spacing w:val="-2"/>
          <w:lang w:eastAsia="it-IT"/>
        </w:rPr>
      </w:pPr>
      <w:r w:rsidRPr="00E418FC">
        <w:rPr>
          <w:spacing w:val="-2"/>
          <w:lang w:eastAsia="it-IT"/>
        </w:rPr>
        <w:t>The most outstanding feature of the land is being the only grove in the region. The grove texture which is comprised of qualified trees, covers a large scale of the land, as partly dense and partly sparse.</w:t>
      </w:r>
    </w:p>
    <w:p w14:paraId="713420C4" w14:textId="77DA0253" w:rsidR="00B102DC" w:rsidRDefault="00B102DC" w:rsidP="008F5840">
      <w:pPr>
        <w:ind w:left="720"/>
        <w:jc w:val="both"/>
        <w:rPr>
          <w:spacing w:val="-2"/>
          <w:highlight w:val="yellow"/>
          <w:lang w:eastAsia="it-IT"/>
        </w:rPr>
      </w:pPr>
    </w:p>
    <w:p w14:paraId="44E5BF15" w14:textId="77777777" w:rsidR="00B102DC" w:rsidRPr="00E86A2F" w:rsidRDefault="00B102DC" w:rsidP="00B102DC">
      <w:pPr>
        <w:pStyle w:val="Style7"/>
        <w:jc w:val="both"/>
        <w:rPr>
          <w:rFonts w:ascii="Times New Roman" w:hAnsi="Times New Roman"/>
          <w:b w:val="0"/>
          <w:sz w:val="24"/>
        </w:rPr>
      </w:pPr>
      <w:r w:rsidRPr="00E86A2F">
        <w:rPr>
          <w:rFonts w:ascii="Times New Roman" w:hAnsi="Times New Roman"/>
          <w:b w:val="0"/>
          <w:sz w:val="24"/>
        </w:rPr>
        <w:t xml:space="preserve">As part of the project, a total of seven buildings will be constructed within the plot: </w:t>
      </w:r>
      <w:proofErr w:type="gramStart"/>
      <w:r w:rsidRPr="00E86A2F">
        <w:rPr>
          <w:rFonts w:ascii="Times New Roman" w:hAnsi="Times New Roman"/>
          <w:b w:val="0"/>
          <w:sz w:val="24"/>
        </w:rPr>
        <w:t>the</w:t>
      </w:r>
      <w:proofErr w:type="gramEnd"/>
      <w:r w:rsidRPr="00E86A2F">
        <w:rPr>
          <w:rFonts w:ascii="Times New Roman" w:hAnsi="Times New Roman"/>
          <w:b w:val="0"/>
          <w:sz w:val="24"/>
        </w:rPr>
        <w:t xml:space="preserve"> Main Hospital (MH), the Technical Service Building (TSB), the 99-Bed Additional Hospital Building (ADH), the Conference Hall Building (COF), two Entrance Control Point Buildings (GT), and the Embedded Water Tank (RWT).</w:t>
      </w:r>
    </w:p>
    <w:p w14:paraId="3CE06431" w14:textId="77777777" w:rsidR="00B102DC" w:rsidRPr="00E86A2F" w:rsidRDefault="00B102DC" w:rsidP="00B102DC">
      <w:pPr>
        <w:pStyle w:val="Style7"/>
        <w:jc w:val="both"/>
        <w:rPr>
          <w:rFonts w:ascii="Times New Roman" w:hAnsi="Times New Roman"/>
          <w:b w:val="0"/>
          <w:sz w:val="24"/>
        </w:rPr>
      </w:pPr>
      <w:r w:rsidRPr="00E86A2F">
        <w:rPr>
          <w:rFonts w:ascii="Times New Roman" w:hAnsi="Times New Roman"/>
          <w:b w:val="0"/>
          <w:sz w:val="24"/>
        </w:rPr>
        <w:t xml:space="preserve">The Main Hospital Building (MH) consists of 15 floors, including three basement floors, a lower </w:t>
      </w:r>
      <w:r w:rsidRPr="00E86A2F">
        <w:rPr>
          <w:rFonts w:ascii="Times New Roman" w:hAnsi="Times New Roman"/>
          <w:b w:val="0"/>
          <w:sz w:val="24"/>
        </w:rPr>
        <w:lastRenderedPageBreak/>
        <w:t>ground floor, an upper ground floor, and a roof floor, making a total of 10 above-ground levels. The structural height (from the top of the foundation to the highest reinforced concrete slab) is 74.40 meters, while the building height is 52.00 meters. It is the only building in the project with seismic isolators, which are positioned at the B1 floor slab level.</w:t>
      </w:r>
    </w:p>
    <w:p w14:paraId="07708FC2" w14:textId="77777777" w:rsidR="00B102DC" w:rsidRPr="00E86A2F" w:rsidRDefault="00B102DC" w:rsidP="00B102DC">
      <w:pPr>
        <w:pStyle w:val="Style7"/>
        <w:jc w:val="both"/>
        <w:rPr>
          <w:rFonts w:ascii="Times New Roman" w:hAnsi="Times New Roman"/>
          <w:b w:val="0"/>
          <w:sz w:val="24"/>
        </w:rPr>
      </w:pPr>
      <w:r w:rsidRPr="00E86A2F">
        <w:rPr>
          <w:rFonts w:ascii="Times New Roman" w:hAnsi="Times New Roman"/>
          <w:b w:val="0"/>
          <w:sz w:val="24"/>
        </w:rPr>
        <w:t>The Technical Service Building (TSB) is designed to meet all the mechanical and electrical needs of the Main Hospital Building (MH). The building consists of three floors: two basement floors and a lower ground floor. The structural height (from the top of the foundation to the highest reinforced concrete slab) is 17.60 meters, while the building height is 14.00 meters. A technical gallery on the second basement floor connects it to the Main Hospital (MH) building.</w:t>
      </w:r>
    </w:p>
    <w:p w14:paraId="0447C4CC" w14:textId="77777777" w:rsidR="00B102DC" w:rsidRPr="00E86A2F" w:rsidRDefault="00B102DC" w:rsidP="00B102DC">
      <w:pPr>
        <w:pStyle w:val="Style7"/>
        <w:jc w:val="both"/>
        <w:rPr>
          <w:rFonts w:ascii="Times New Roman" w:hAnsi="Times New Roman"/>
          <w:b w:val="0"/>
          <w:sz w:val="24"/>
        </w:rPr>
      </w:pPr>
      <w:r w:rsidRPr="00E86A2F">
        <w:rPr>
          <w:rFonts w:ascii="Times New Roman" w:hAnsi="Times New Roman"/>
          <w:b w:val="0"/>
          <w:sz w:val="24"/>
        </w:rPr>
        <w:t>The Entrance Control Point Buildings (GT) are planned as two separate structures, which will be constructed towards the final stages of the project. These buildings are designed with steel structures on reinforced concrete foundations and consist of only a ground floor. The structural height (from the top of the foundation to the uppermost point of the steel support structure) is 6.20 meters, while the building height is 3.00 meters.</w:t>
      </w:r>
    </w:p>
    <w:p w14:paraId="505565E1" w14:textId="77777777" w:rsidR="00B102DC" w:rsidRPr="00E86A2F" w:rsidRDefault="00B102DC" w:rsidP="00B102DC">
      <w:pPr>
        <w:pStyle w:val="Style7"/>
        <w:jc w:val="both"/>
        <w:rPr>
          <w:rFonts w:ascii="Times New Roman" w:hAnsi="Times New Roman"/>
          <w:b w:val="0"/>
          <w:sz w:val="24"/>
        </w:rPr>
      </w:pPr>
      <w:r w:rsidRPr="00E86A2F">
        <w:rPr>
          <w:rFonts w:ascii="Times New Roman" w:hAnsi="Times New Roman"/>
          <w:b w:val="0"/>
          <w:sz w:val="24"/>
        </w:rPr>
        <w:t>The Embedded Water Tank (RWT) is located at the western side of the site, near Entrance No. 1. The structural height of the tank is 6.00 meters.</w:t>
      </w:r>
    </w:p>
    <w:p w14:paraId="7732432C" w14:textId="77777777" w:rsidR="00B102DC" w:rsidRPr="00E86A2F" w:rsidRDefault="00B102DC" w:rsidP="00B102DC">
      <w:pPr>
        <w:pStyle w:val="Style7"/>
        <w:jc w:val="both"/>
        <w:rPr>
          <w:rFonts w:ascii="Times New Roman" w:hAnsi="Times New Roman"/>
          <w:b w:val="0"/>
          <w:sz w:val="24"/>
        </w:rPr>
      </w:pPr>
      <w:r w:rsidRPr="00E86A2F">
        <w:rPr>
          <w:rFonts w:ascii="Times New Roman" w:hAnsi="Times New Roman"/>
          <w:b w:val="0"/>
          <w:sz w:val="24"/>
        </w:rPr>
        <w:t>The 99-Bed Additional Hospital Building (ADH) is the first structure to be constructed among the planned buildings. Due to the ongoing polyclinic operations within the construction area of the Main Hospital (MH) and Technical Service Building (TSB), the ADH has been prioritized for construction. As it needs to be built and operational in a short period, the structural system has been designed as a steel structure on a reinforced concrete foundation, instead of a conventional reinforced concrete system. The building consists of four floors (ground floor + three additional floors). The structural height (from the top of the reinforced concrete foundation to the uppermost steel slab) is 18.00 meters.</w:t>
      </w:r>
    </w:p>
    <w:p w14:paraId="5E47F867" w14:textId="77777777" w:rsidR="00B102DC" w:rsidRPr="00E86A2F" w:rsidRDefault="00B102DC" w:rsidP="00B102DC">
      <w:pPr>
        <w:pStyle w:val="Style7"/>
        <w:jc w:val="both"/>
        <w:rPr>
          <w:rFonts w:ascii="Times New Roman" w:hAnsi="Times New Roman"/>
          <w:b w:val="0"/>
          <w:sz w:val="24"/>
        </w:rPr>
      </w:pPr>
      <w:r w:rsidRPr="00E86A2F">
        <w:rPr>
          <w:rFonts w:ascii="Times New Roman" w:hAnsi="Times New Roman"/>
          <w:b w:val="0"/>
          <w:sz w:val="24"/>
        </w:rPr>
        <w:t>The Conference Hall Building (COF) will be the last building constructed within the project. It is designed as a hybrid structure, with both reinforced concrete and steel elements, and will have a capacity of 500 people. The building consists of a basement floor, a ground floor, and one upper floor. The roof level is planned as an event terrace. The roof structure is entirely designed as a steel system. The structural height of the building is 17.35 meters.</w:t>
      </w:r>
    </w:p>
    <w:p w14:paraId="01982590" w14:textId="589069DA" w:rsidR="00B102DC" w:rsidRDefault="00B102DC" w:rsidP="00B102DC">
      <w:pPr>
        <w:jc w:val="both"/>
      </w:pPr>
      <w:r>
        <w:t>Please see below for the base areas of the buildings:</w:t>
      </w:r>
    </w:p>
    <w:p w14:paraId="3739C443" w14:textId="3E2AFFAE" w:rsidR="00B102DC" w:rsidRDefault="00B102DC" w:rsidP="00B102DC">
      <w:pPr>
        <w:jc w:val="both"/>
        <w:rPr>
          <w:spacing w:val="-2"/>
          <w:highlight w:val="yellow"/>
          <w:lang w:eastAsia="it-IT"/>
        </w:rPr>
      </w:pPr>
    </w:p>
    <w:p w14:paraId="129F78AD" w14:textId="336B86AD" w:rsidR="00B102DC" w:rsidRDefault="00B102DC" w:rsidP="00B102DC">
      <w:pPr>
        <w:jc w:val="center"/>
        <w:rPr>
          <w:spacing w:val="-2"/>
          <w:highlight w:val="yellow"/>
          <w:lang w:eastAsia="it-IT"/>
        </w:rPr>
      </w:pPr>
      <w:r>
        <w:rPr>
          <w:noProof/>
          <w:spacing w:val="-2"/>
          <w:highlight w:val="yellow"/>
          <w:lang w:eastAsia="it-IT"/>
        </w:rPr>
        <w:drawing>
          <wp:inline distT="0" distB="0" distL="0" distR="0" wp14:anchorId="1447742A" wp14:editId="6582E33F">
            <wp:extent cx="5290457" cy="449580"/>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85220" cy="602098"/>
                    </a:xfrm>
                    <a:prstGeom prst="rect">
                      <a:avLst/>
                    </a:prstGeom>
                    <a:noFill/>
                  </pic:spPr>
                </pic:pic>
              </a:graphicData>
            </a:graphic>
          </wp:inline>
        </w:drawing>
      </w:r>
    </w:p>
    <w:p w14:paraId="3F1A7104" w14:textId="5A986D86" w:rsidR="00B102DC" w:rsidRDefault="00B102DC" w:rsidP="00B102DC">
      <w:pPr>
        <w:jc w:val="right"/>
        <w:rPr>
          <w:spacing w:val="-2"/>
          <w:highlight w:val="yellow"/>
          <w:lang w:eastAsia="it-IT"/>
        </w:rPr>
      </w:pPr>
    </w:p>
    <w:p w14:paraId="02FBEFA9" w14:textId="77777777" w:rsidR="0089387D" w:rsidRDefault="0089387D" w:rsidP="00B102DC">
      <w:pPr>
        <w:pStyle w:val="Style7"/>
        <w:jc w:val="both"/>
        <w:rPr>
          <w:rFonts w:ascii="Times New Roman" w:hAnsi="Times New Roman"/>
          <w:b w:val="0"/>
          <w:sz w:val="24"/>
        </w:rPr>
      </w:pPr>
    </w:p>
    <w:p w14:paraId="4249F289" w14:textId="77777777" w:rsidR="0089387D" w:rsidRDefault="0089387D" w:rsidP="00B102DC">
      <w:pPr>
        <w:pStyle w:val="Style7"/>
        <w:jc w:val="both"/>
        <w:rPr>
          <w:rFonts w:ascii="Times New Roman" w:hAnsi="Times New Roman"/>
          <w:b w:val="0"/>
          <w:sz w:val="24"/>
        </w:rPr>
      </w:pPr>
    </w:p>
    <w:p w14:paraId="1BA899C1" w14:textId="77777777" w:rsidR="0089387D" w:rsidRDefault="0089387D" w:rsidP="00B102DC">
      <w:pPr>
        <w:pStyle w:val="Style7"/>
        <w:jc w:val="both"/>
        <w:rPr>
          <w:rFonts w:ascii="Times New Roman" w:hAnsi="Times New Roman"/>
          <w:b w:val="0"/>
          <w:sz w:val="24"/>
        </w:rPr>
      </w:pPr>
    </w:p>
    <w:p w14:paraId="7E063877" w14:textId="77777777" w:rsidR="0089387D" w:rsidRDefault="0089387D" w:rsidP="00B102DC">
      <w:pPr>
        <w:pStyle w:val="Style7"/>
        <w:jc w:val="both"/>
        <w:rPr>
          <w:rFonts w:ascii="Times New Roman" w:hAnsi="Times New Roman"/>
          <w:b w:val="0"/>
          <w:sz w:val="24"/>
        </w:rPr>
      </w:pPr>
    </w:p>
    <w:p w14:paraId="00342FAE" w14:textId="2E1F3377" w:rsidR="00B102DC" w:rsidRDefault="00B102DC" w:rsidP="00B102DC">
      <w:pPr>
        <w:pStyle w:val="Style7"/>
        <w:jc w:val="both"/>
        <w:rPr>
          <w:rFonts w:ascii="Times New Roman" w:hAnsi="Times New Roman"/>
          <w:b w:val="0"/>
          <w:sz w:val="24"/>
        </w:rPr>
      </w:pPr>
      <w:r>
        <w:rPr>
          <w:rFonts w:ascii="Times New Roman" w:hAnsi="Times New Roman"/>
          <w:b w:val="0"/>
          <w:sz w:val="24"/>
        </w:rPr>
        <w:lastRenderedPageBreak/>
        <w:t>Please see below for the total sqms of the buildings:</w:t>
      </w:r>
    </w:p>
    <w:p w14:paraId="6D15E872" w14:textId="77777777" w:rsidR="00B102DC" w:rsidRPr="00E86A2F" w:rsidRDefault="00B102DC" w:rsidP="00B102DC">
      <w:pPr>
        <w:pStyle w:val="Style7"/>
        <w:rPr>
          <w:rFonts w:ascii="Times New Roman" w:hAnsi="Times New Roman"/>
          <w:b w:val="0"/>
          <w:bCs/>
          <w:sz w:val="24"/>
          <w:lang w:val="en-GB"/>
        </w:rPr>
      </w:pPr>
      <w:r w:rsidRPr="003D3333">
        <w:rPr>
          <w:rFonts w:ascii="Times New Roman" w:hAnsi="Times New Roman"/>
          <w:b w:val="0"/>
          <w:bCs/>
          <w:noProof/>
          <w:sz w:val="24"/>
          <w:lang w:val="en-GB"/>
        </w:rPr>
        <w:drawing>
          <wp:inline distT="0" distB="0" distL="0" distR="0" wp14:anchorId="5432F2FB" wp14:editId="04C69F49">
            <wp:extent cx="5366657" cy="2650424"/>
            <wp:effectExtent l="0" t="0" r="5715" b="0"/>
            <wp:docPr id="519076303" name="Picture 1" descr="A table with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76303" name="Picture 1" descr="A table with numbers and a number of people&#10;&#10;AI-generated content may be incorrect."/>
                    <pic:cNvPicPr/>
                  </pic:nvPicPr>
                  <pic:blipFill>
                    <a:blip r:embed="rId8"/>
                    <a:stretch>
                      <a:fillRect/>
                    </a:stretch>
                  </pic:blipFill>
                  <pic:spPr>
                    <a:xfrm>
                      <a:off x="0" y="0"/>
                      <a:ext cx="5414384" cy="2673995"/>
                    </a:xfrm>
                    <a:prstGeom prst="rect">
                      <a:avLst/>
                    </a:prstGeom>
                  </pic:spPr>
                </pic:pic>
              </a:graphicData>
            </a:graphic>
          </wp:inline>
        </w:drawing>
      </w:r>
    </w:p>
    <w:p w14:paraId="24AEA5F1" w14:textId="0F3701FF" w:rsidR="00B102DC" w:rsidRPr="003A78E5" w:rsidRDefault="003A78E5" w:rsidP="00F05966">
      <w:pPr>
        <w:pStyle w:val="Style7"/>
        <w:jc w:val="both"/>
        <w:rPr>
          <w:lang w:eastAsia="it-IT"/>
        </w:rPr>
      </w:pPr>
      <w:r w:rsidRPr="003A78E5">
        <w:rPr>
          <w:rFonts w:ascii="Times New Roman" w:hAnsi="Times New Roman"/>
          <w:b w:val="0"/>
          <w:sz w:val="24"/>
        </w:rPr>
        <w:t xml:space="preserve">The </w:t>
      </w:r>
      <w:r>
        <w:rPr>
          <w:rFonts w:ascii="Times New Roman" w:hAnsi="Times New Roman"/>
          <w:b w:val="0"/>
          <w:sz w:val="24"/>
        </w:rPr>
        <w:t xml:space="preserve">FSM </w:t>
      </w:r>
      <w:r w:rsidRPr="003A78E5">
        <w:rPr>
          <w:rFonts w:ascii="Times New Roman" w:hAnsi="Times New Roman"/>
          <w:b w:val="0"/>
          <w:sz w:val="24"/>
        </w:rPr>
        <w:t xml:space="preserve">Hospital project is planned to be completed in </w:t>
      </w:r>
      <w:r w:rsidRPr="004B6C16">
        <w:rPr>
          <w:rFonts w:ascii="Times New Roman" w:hAnsi="Times New Roman"/>
          <w:b w:val="0"/>
          <w:sz w:val="24"/>
        </w:rPr>
        <w:t>five years</w:t>
      </w:r>
      <w:r w:rsidRPr="003A78E5">
        <w:rPr>
          <w:rFonts w:ascii="Times New Roman" w:hAnsi="Times New Roman"/>
          <w:b w:val="0"/>
          <w:sz w:val="24"/>
        </w:rPr>
        <w:t xml:space="preserve"> </w:t>
      </w:r>
      <w:r w:rsidR="00D33C2A">
        <w:rPr>
          <w:rFonts w:ascii="Times New Roman" w:hAnsi="Times New Roman"/>
          <w:b w:val="0"/>
          <w:sz w:val="24"/>
        </w:rPr>
        <w:t xml:space="preserve">(including DLP period) </w:t>
      </w:r>
      <w:r w:rsidRPr="003A78E5">
        <w:rPr>
          <w:rFonts w:ascii="Times New Roman" w:hAnsi="Times New Roman"/>
          <w:b w:val="0"/>
          <w:sz w:val="24"/>
        </w:rPr>
        <w:t xml:space="preserve">and will be implemented in phases. During this process, different buildings will be constructed according to the construction schedule, </w:t>
      </w:r>
      <w:r w:rsidR="00784D68" w:rsidRPr="00784D68">
        <w:rPr>
          <w:rFonts w:ascii="Times New Roman" w:hAnsi="Times New Roman"/>
          <w:sz w:val="24"/>
        </w:rPr>
        <w:t>ensuring that existing hospital services are not disrupted and can be transferred to new buildings right after the completion</w:t>
      </w:r>
      <w:r w:rsidRPr="00935879">
        <w:rPr>
          <w:rFonts w:ascii="Times New Roman" w:hAnsi="Times New Roman"/>
          <w:sz w:val="24"/>
        </w:rPr>
        <w:t>.</w:t>
      </w:r>
      <w:r w:rsidRPr="003A78E5">
        <w:rPr>
          <w:rFonts w:ascii="Times New Roman" w:hAnsi="Times New Roman"/>
          <w:b w:val="0"/>
          <w:sz w:val="24"/>
        </w:rPr>
        <w:t xml:space="preserve"> The project consists of four main sections: the 99-Bed Additional Hospital Building (ADH), the Main Hospital Building (MH), the Technical Services Building (TSB), and the Conference Hall Building (COF).</w:t>
      </w:r>
      <w:r w:rsidR="00F05966">
        <w:rPr>
          <w:rFonts w:ascii="Times New Roman" w:hAnsi="Times New Roman"/>
          <w:b w:val="0"/>
          <w:sz w:val="24"/>
        </w:rPr>
        <w:t xml:space="preserve"> </w:t>
      </w:r>
      <w:r w:rsidR="00784D68" w:rsidRPr="004B6C16">
        <w:rPr>
          <w:rFonts w:ascii="Times New Roman" w:hAnsi="Times New Roman"/>
          <w:b w:val="0"/>
          <w:sz w:val="24"/>
          <w:u w:val="single"/>
        </w:rPr>
        <w:t>All buildings will be constructed in the open spaces within the hospital area</w:t>
      </w:r>
      <w:r w:rsidR="00784D68">
        <w:rPr>
          <w:rFonts w:ascii="Times New Roman" w:hAnsi="Times New Roman"/>
          <w:b w:val="0"/>
          <w:sz w:val="24"/>
          <w:u w:val="single"/>
        </w:rPr>
        <w:t xml:space="preserve"> (proper land areas for construction)</w:t>
      </w:r>
      <w:r w:rsidR="00784D68" w:rsidRPr="004B6C16">
        <w:rPr>
          <w:rFonts w:ascii="Times New Roman" w:hAnsi="Times New Roman"/>
          <w:b w:val="0"/>
          <w:sz w:val="24"/>
          <w:u w:val="single"/>
        </w:rPr>
        <w:t>, ensuring that the transfer of the existing hospital will not require any suspension period.</w:t>
      </w:r>
    </w:p>
    <w:p w14:paraId="284A6682" w14:textId="5F04F0C6" w:rsidR="003400FA" w:rsidRPr="003A78E5" w:rsidRDefault="003400FA" w:rsidP="003A78E5">
      <w:pPr>
        <w:jc w:val="both"/>
      </w:pPr>
      <w:r w:rsidRPr="003A78E5">
        <w:rPr>
          <w:spacing w:val="-2"/>
          <w:lang w:eastAsia="it-IT"/>
        </w:rPr>
        <w:t xml:space="preserve">The design of the Hospital meets the requirements and the specific functions of the units as well as the requirements of National and International Hospital Regulations and Rules built in Seismic Area. The future role of new </w:t>
      </w:r>
      <w:r w:rsidR="00C66D84" w:rsidRPr="003A78E5">
        <w:t xml:space="preserve">Fatih Sultan Mehmet </w:t>
      </w:r>
      <w:r w:rsidR="00C66D84" w:rsidRPr="003A78E5">
        <w:rPr>
          <w:spacing w:val="-2"/>
          <w:lang w:eastAsia="it-IT"/>
        </w:rPr>
        <w:t>Training and Research</w:t>
      </w:r>
      <w:r w:rsidR="00C66D84" w:rsidRPr="003A78E5">
        <w:t xml:space="preserve"> Hospital</w:t>
      </w:r>
      <w:r w:rsidRPr="003A78E5">
        <w:rPr>
          <w:spacing w:val="-2"/>
          <w:lang w:eastAsia="it-IT"/>
        </w:rPr>
        <w:t xml:space="preserve"> is defined as a disaster </w:t>
      </w:r>
      <w:proofErr w:type="spellStart"/>
      <w:r w:rsidRPr="003A78E5">
        <w:rPr>
          <w:spacing w:val="-2"/>
          <w:lang w:eastAsia="it-IT"/>
        </w:rPr>
        <w:t>centre</w:t>
      </w:r>
      <w:proofErr w:type="spellEnd"/>
      <w:r w:rsidRPr="003A78E5">
        <w:rPr>
          <w:spacing w:val="-2"/>
          <w:lang w:eastAsia="it-IT"/>
        </w:rPr>
        <w:t xml:space="preserve">, which should remain operational during an earthquake thus any specific supervision tasks resulting from this function shall be the Consultants responsibility for the supervision of construction </w:t>
      </w:r>
      <w:r w:rsidRPr="006D7E86">
        <w:rPr>
          <w:spacing w:val="-2"/>
          <w:lang w:eastAsia="it-IT"/>
        </w:rPr>
        <w:t xml:space="preserve">works. The seismic design targets to cover the </w:t>
      </w:r>
      <w:r w:rsidRPr="006D7E86">
        <w:rPr>
          <w:i/>
          <w:spacing w:val="-2"/>
          <w:lang w:eastAsia="it-IT"/>
        </w:rPr>
        <w:t>“Operational Building”</w:t>
      </w:r>
      <w:r w:rsidRPr="006D7E86">
        <w:rPr>
          <w:spacing w:val="-2"/>
          <w:lang w:eastAsia="it-IT"/>
        </w:rPr>
        <w:t xml:space="preserve"> performance level in DBE</w:t>
      </w:r>
      <w:r w:rsidR="006D7E86" w:rsidRPr="006D7E86">
        <w:rPr>
          <w:spacing w:val="-2"/>
          <w:lang w:eastAsia="it-IT"/>
        </w:rPr>
        <w:t>/</w:t>
      </w:r>
      <w:r w:rsidR="00D91D75" w:rsidRPr="006D7E86">
        <w:rPr>
          <w:spacing w:val="-2"/>
          <w:lang w:eastAsia="it-IT"/>
        </w:rPr>
        <w:t>DD</w:t>
      </w:r>
      <w:r w:rsidR="006D7E86" w:rsidRPr="006D7E86">
        <w:rPr>
          <w:spacing w:val="-2"/>
          <w:lang w:eastAsia="it-IT"/>
        </w:rPr>
        <w:t>-</w:t>
      </w:r>
      <w:r w:rsidR="00D91D75" w:rsidRPr="006D7E86">
        <w:rPr>
          <w:spacing w:val="-2"/>
          <w:lang w:eastAsia="it-IT"/>
        </w:rPr>
        <w:t>2</w:t>
      </w:r>
      <w:r w:rsidRPr="006D7E86">
        <w:rPr>
          <w:spacing w:val="-2"/>
          <w:lang w:eastAsia="it-IT"/>
        </w:rPr>
        <w:t xml:space="preserve"> (Design Basis Earthquake) and </w:t>
      </w:r>
      <w:r w:rsidRPr="006D7E86">
        <w:rPr>
          <w:i/>
          <w:spacing w:val="-2"/>
          <w:lang w:eastAsia="it-IT"/>
        </w:rPr>
        <w:t>“Life Safety</w:t>
      </w:r>
      <w:r w:rsidR="00D91D75" w:rsidRPr="006D7E86">
        <w:rPr>
          <w:i/>
          <w:spacing w:val="-2"/>
          <w:lang w:eastAsia="it-IT"/>
        </w:rPr>
        <w:t>-</w:t>
      </w:r>
      <w:r w:rsidRPr="006D7E86">
        <w:rPr>
          <w:spacing w:val="-2"/>
          <w:lang w:eastAsia="it-IT"/>
        </w:rPr>
        <w:t xml:space="preserve"> </w:t>
      </w:r>
      <w:r w:rsidR="00D91D75" w:rsidRPr="006D7E86">
        <w:rPr>
          <w:i/>
          <w:lang w:val="en-GB"/>
        </w:rPr>
        <w:t>Controlled Damaged</w:t>
      </w:r>
      <w:r w:rsidR="00D91D75" w:rsidRPr="006D7E86">
        <w:rPr>
          <w:lang w:val="en-GB"/>
        </w:rPr>
        <w:t xml:space="preserve"> (</w:t>
      </w:r>
      <w:proofErr w:type="spellStart"/>
      <w:r w:rsidR="00D91D75" w:rsidRPr="006D7E86">
        <w:rPr>
          <w:i/>
          <w:lang w:val="en-GB"/>
        </w:rPr>
        <w:t>Kontrollü</w:t>
      </w:r>
      <w:proofErr w:type="spellEnd"/>
      <w:r w:rsidR="00D91D75" w:rsidRPr="006D7E86">
        <w:rPr>
          <w:i/>
          <w:lang w:val="en-GB"/>
        </w:rPr>
        <w:t xml:space="preserve"> </w:t>
      </w:r>
      <w:proofErr w:type="spellStart"/>
      <w:r w:rsidR="00D91D75" w:rsidRPr="006D7E86">
        <w:rPr>
          <w:i/>
          <w:lang w:val="en-GB"/>
        </w:rPr>
        <w:t>Hasar</w:t>
      </w:r>
      <w:proofErr w:type="spellEnd"/>
      <w:r w:rsidR="00D91D75" w:rsidRPr="006D7E86">
        <w:rPr>
          <w:lang w:val="en-GB"/>
        </w:rPr>
        <w:t xml:space="preserve">)” </w:t>
      </w:r>
      <w:r w:rsidRPr="006D7E86">
        <w:rPr>
          <w:spacing w:val="-2"/>
          <w:lang w:eastAsia="it-IT"/>
        </w:rPr>
        <w:t>performance level in MCE</w:t>
      </w:r>
      <w:r w:rsidR="006D7E86" w:rsidRPr="006D7E86">
        <w:rPr>
          <w:spacing w:val="-2"/>
          <w:lang w:eastAsia="it-IT"/>
        </w:rPr>
        <w:t>/DD-1</w:t>
      </w:r>
      <w:r w:rsidRPr="006D7E86">
        <w:t xml:space="preserve"> (</w:t>
      </w:r>
      <w:r w:rsidRPr="006D7E86">
        <w:rPr>
          <w:spacing w:val="-2"/>
          <w:lang w:eastAsia="it-IT"/>
        </w:rPr>
        <w:t xml:space="preserve">Maximum Credible Earthquake) according to </w:t>
      </w:r>
      <w:r w:rsidR="00D91D75" w:rsidRPr="006D7E86">
        <w:rPr>
          <w:spacing w:val="-2"/>
          <w:lang w:eastAsia="it-IT"/>
        </w:rPr>
        <w:t xml:space="preserve">TBEC-2018 and </w:t>
      </w:r>
      <w:r w:rsidRPr="006D7E86">
        <w:rPr>
          <w:spacing w:val="-2"/>
          <w:lang w:eastAsia="it-IT"/>
        </w:rPr>
        <w:t>ASCE/SEI 41-06.</w:t>
      </w:r>
      <w:r w:rsidRPr="003A78E5">
        <w:rPr>
          <w:spacing w:val="-2"/>
          <w:lang w:eastAsia="it-IT"/>
        </w:rPr>
        <w:t xml:space="preserve"> Thus, t</w:t>
      </w:r>
      <w:r w:rsidRPr="003A78E5">
        <w:t xml:space="preserve">he structural system of the hospital is reinforced concrete and </w:t>
      </w:r>
      <w:r w:rsidRPr="003A78E5">
        <w:rPr>
          <w:b/>
          <w:u w:val="single"/>
        </w:rPr>
        <w:t>the design covers seismic base isolators for an earthquake resistant hospital complex</w:t>
      </w:r>
      <w:r w:rsidRPr="003A78E5">
        <w:t>.</w:t>
      </w:r>
    </w:p>
    <w:p w14:paraId="494B3F06" w14:textId="77777777" w:rsidR="003400FA" w:rsidRPr="00571B14" w:rsidRDefault="003400FA" w:rsidP="003400FA">
      <w:pPr>
        <w:rPr>
          <w:highlight w:val="yellow"/>
        </w:rPr>
      </w:pPr>
    </w:p>
    <w:p w14:paraId="66BDB30D" w14:textId="77777777" w:rsidR="003400FA" w:rsidRPr="003A78E5" w:rsidRDefault="003400FA" w:rsidP="003A78E5">
      <w:pPr>
        <w:jc w:val="both"/>
      </w:pPr>
      <w:r w:rsidRPr="003A78E5">
        <w:t xml:space="preserve">The hospital will be equipped with high level of electromechanical infrastructure like building automation and energy saving </w:t>
      </w:r>
      <w:r w:rsidRPr="00EC0097">
        <w:t>features like tri-generation.</w:t>
      </w:r>
    </w:p>
    <w:p w14:paraId="168AECD1" w14:textId="77777777" w:rsidR="003400FA" w:rsidRPr="00571B14" w:rsidRDefault="003400FA" w:rsidP="003400FA">
      <w:pPr>
        <w:ind w:left="720"/>
        <w:rPr>
          <w:highlight w:val="yellow"/>
        </w:rPr>
      </w:pPr>
    </w:p>
    <w:p w14:paraId="6AABC166" w14:textId="309F8270" w:rsidR="003400FA" w:rsidRPr="00A6061E" w:rsidRDefault="00784D68" w:rsidP="003A78E5">
      <w:pPr>
        <w:jc w:val="both"/>
      </w:pPr>
      <w:r w:rsidRPr="003A78E5">
        <w:t xml:space="preserve">The Client intents to certify Fatih Sultan Mehmet </w:t>
      </w:r>
      <w:r w:rsidRPr="003A78E5">
        <w:rPr>
          <w:spacing w:val="-2"/>
          <w:lang w:eastAsia="it-IT"/>
        </w:rPr>
        <w:t>Training and Research</w:t>
      </w:r>
      <w:r w:rsidRPr="003A78E5">
        <w:t xml:space="preserve"> Hospital with the LEED certification </w:t>
      </w:r>
      <w:r>
        <w:t xml:space="preserve">(preferably LEED Gold) </w:t>
      </w:r>
      <w:r w:rsidRPr="003A78E5">
        <w:t>to the highest degree feasible.</w:t>
      </w:r>
    </w:p>
    <w:p w14:paraId="5A275E17" w14:textId="4FB11E12" w:rsidR="003400FA" w:rsidRDefault="003400FA" w:rsidP="003400FA">
      <w:pPr>
        <w:ind w:left="720"/>
      </w:pPr>
    </w:p>
    <w:p w14:paraId="58DB87A8" w14:textId="78F0202E" w:rsidR="0089387D" w:rsidRDefault="0089387D" w:rsidP="003400FA">
      <w:pPr>
        <w:ind w:left="720"/>
      </w:pPr>
    </w:p>
    <w:p w14:paraId="2F0F70FC" w14:textId="77777777" w:rsidR="0089387D" w:rsidRPr="00A6061E" w:rsidRDefault="0089387D" w:rsidP="003400FA">
      <w:pPr>
        <w:ind w:left="720"/>
      </w:pPr>
    </w:p>
    <w:p w14:paraId="335171BF" w14:textId="77777777" w:rsidR="003400FA" w:rsidRPr="00A6061E" w:rsidRDefault="003400FA" w:rsidP="003400FA"/>
    <w:p w14:paraId="56857A9C" w14:textId="6CE67FC9" w:rsidR="003400FA" w:rsidRPr="00A6061E" w:rsidRDefault="003400FA" w:rsidP="003400FA">
      <w:pPr>
        <w:tabs>
          <w:tab w:val="left" w:pos="0"/>
          <w:tab w:val="left" w:pos="720"/>
          <w:tab w:val="left" w:pos="1440"/>
          <w:tab w:val="left" w:pos="2160"/>
          <w:tab w:val="left" w:pos="2880"/>
        </w:tabs>
        <w:rPr>
          <w:b/>
        </w:rPr>
      </w:pPr>
      <w:r w:rsidRPr="00A6061E">
        <w:rPr>
          <w:b/>
        </w:rPr>
        <w:lastRenderedPageBreak/>
        <w:t xml:space="preserve">3. </w:t>
      </w:r>
      <w:r w:rsidRPr="00A6061E">
        <w:rPr>
          <w:b/>
        </w:rPr>
        <w:tab/>
        <w:t>DESCRIPTION OF THE CONSULTANT</w:t>
      </w:r>
      <w:r w:rsidR="0089387D">
        <w:rPr>
          <w:b/>
        </w:rPr>
        <w:t>’</w:t>
      </w:r>
      <w:r w:rsidRPr="00A6061E">
        <w:rPr>
          <w:b/>
        </w:rPr>
        <w:t>S DUTIES</w:t>
      </w:r>
    </w:p>
    <w:p w14:paraId="59BDA4C9" w14:textId="77777777" w:rsidR="003400FA" w:rsidRPr="00A6061E" w:rsidRDefault="003400FA" w:rsidP="003400FA">
      <w:pPr>
        <w:tabs>
          <w:tab w:val="left" w:pos="0"/>
          <w:tab w:val="left" w:pos="720"/>
          <w:tab w:val="left" w:pos="1440"/>
          <w:tab w:val="left" w:pos="2160"/>
          <w:tab w:val="left" w:pos="2880"/>
        </w:tabs>
        <w:rPr>
          <w:b/>
        </w:rPr>
      </w:pPr>
    </w:p>
    <w:p w14:paraId="5B67A55C" w14:textId="2861546B" w:rsidR="003400FA" w:rsidRPr="00A6061E" w:rsidRDefault="003400FA" w:rsidP="003400FA">
      <w:pPr>
        <w:ind w:left="720"/>
        <w:jc w:val="both"/>
      </w:pPr>
      <w:r w:rsidRPr="00A6061E">
        <w:t xml:space="preserve">This Terms of Reference will cover the supervision of new </w:t>
      </w:r>
      <w:r w:rsidR="00C66D84">
        <w:t xml:space="preserve">Fatih Sultan Mehmet </w:t>
      </w:r>
      <w:r w:rsidR="00C66D84" w:rsidRPr="00A6061E">
        <w:rPr>
          <w:spacing w:val="-2"/>
          <w:lang w:eastAsia="it-IT"/>
        </w:rPr>
        <w:t>Training and Research</w:t>
      </w:r>
      <w:r w:rsidR="00C66D84" w:rsidRPr="00A6061E">
        <w:t xml:space="preserve"> Hospital</w:t>
      </w:r>
      <w:r w:rsidRPr="00A6061E">
        <w:t xml:space="preserve"> including but not limited to the construction of the new hospital buildings having </w:t>
      </w:r>
      <w:r w:rsidR="003A78E5">
        <w:t>1.300</w:t>
      </w:r>
      <w:r w:rsidRPr="00A6061E">
        <w:t xml:space="preserve"> beds and approximately 2</w:t>
      </w:r>
      <w:r w:rsidR="003A78E5">
        <w:t>82</w:t>
      </w:r>
      <w:r w:rsidRPr="00A6061E">
        <w:t>.</w:t>
      </w:r>
      <w:r w:rsidR="003A78E5">
        <w:t>894,31</w:t>
      </w:r>
      <w:r w:rsidRPr="00A6061E">
        <w:rPr>
          <w:b/>
        </w:rPr>
        <w:t xml:space="preserve"> </w:t>
      </w:r>
      <w:r w:rsidRPr="00A6061E">
        <w:t>m</w:t>
      </w:r>
      <w:r w:rsidRPr="00A6061E">
        <w:rPr>
          <w:vertAlign w:val="superscript"/>
        </w:rPr>
        <w:t>2</w:t>
      </w:r>
      <w:r w:rsidRPr="00A6061E">
        <w:t xml:space="preserve"> </w:t>
      </w:r>
      <w:r w:rsidRPr="00A6061E">
        <w:rPr>
          <w:spacing w:val="-2"/>
        </w:rPr>
        <w:t>built-up area (3B+</w:t>
      </w:r>
      <w:r w:rsidR="003A78E5">
        <w:rPr>
          <w:spacing w:val="-2"/>
        </w:rPr>
        <w:t>LG+</w:t>
      </w:r>
      <w:r w:rsidRPr="00A6061E">
        <w:rPr>
          <w:spacing w:val="-2"/>
        </w:rPr>
        <w:t>G+</w:t>
      </w:r>
      <w:r w:rsidR="003A78E5">
        <w:rPr>
          <w:spacing w:val="-2"/>
        </w:rPr>
        <w:t>10</w:t>
      </w:r>
      <w:r w:rsidRPr="00A6061E">
        <w:rPr>
          <w:spacing w:val="-2"/>
        </w:rPr>
        <w:t xml:space="preserve"> Floor</w:t>
      </w:r>
      <w:r w:rsidR="00141E1C">
        <w:rPr>
          <w:spacing w:val="-2"/>
        </w:rPr>
        <w:t xml:space="preserve"> </w:t>
      </w:r>
      <w:r w:rsidRPr="00A6061E">
        <w:rPr>
          <w:spacing w:val="-2"/>
        </w:rPr>
        <w:t>+</w:t>
      </w:r>
      <w:r w:rsidR="00141E1C">
        <w:rPr>
          <w:spacing w:val="-2"/>
        </w:rPr>
        <w:t xml:space="preserve"> </w:t>
      </w:r>
      <w:r w:rsidRPr="00A6061E">
        <w:rPr>
          <w:spacing w:val="-2"/>
        </w:rPr>
        <w:t xml:space="preserve">Roof) of which </w:t>
      </w:r>
      <w:r w:rsidR="00865FE4" w:rsidRPr="00865FE4">
        <w:rPr>
          <w:spacing w:val="-2"/>
        </w:rPr>
        <w:t>47.495,59</w:t>
      </w:r>
      <w:r w:rsidRPr="00865FE4">
        <w:rPr>
          <w:spacing w:val="-2"/>
        </w:rPr>
        <w:t xml:space="preserve"> </w:t>
      </w:r>
      <w:r w:rsidRPr="00865FE4">
        <w:t>m</w:t>
      </w:r>
      <w:r w:rsidRPr="00865FE4">
        <w:rPr>
          <w:vertAlign w:val="superscript"/>
        </w:rPr>
        <w:t>2</w:t>
      </w:r>
      <w:r w:rsidRPr="00A6061E">
        <w:rPr>
          <w:spacing w:val="-2"/>
        </w:rPr>
        <w:t xml:space="preserve"> is underground parking area</w:t>
      </w:r>
      <w:r w:rsidRPr="00A6061E">
        <w:t xml:space="preserve"> and all related infrastructural works as well as demolishing of the old buildings.</w:t>
      </w:r>
    </w:p>
    <w:p w14:paraId="323F9B4E" w14:textId="77777777" w:rsidR="003400FA" w:rsidRPr="00A6061E" w:rsidRDefault="003400FA" w:rsidP="003400FA">
      <w:pPr>
        <w:ind w:left="720"/>
      </w:pPr>
    </w:p>
    <w:p w14:paraId="4D35D3DB" w14:textId="77777777" w:rsidR="003400FA" w:rsidRPr="00A6061E" w:rsidRDefault="003400FA" w:rsidP="003400FA">
      <w:pPr>
        <w:ind w:left="720"/>
        <w:jc w:val="both"/>
      </w:pPr>
      <w:r w:rsidRPr="00A6061E">
        <w:t xml:space="preserve">The Consultant shall be responsible to carry out all the duties attributed to the </w:t>
      </w:r>
      <w:r w:rsidRPr="00A6061E">
        <w:rPr>
          <w:i/>
        </w:rPr>
        <w:t>“Engineer”</w:t>
      </w:r>
      <w:r w:rsidRPr="00A6061E">
        <w:t xml:space="preserve"> within the </w:t>
      </w:r>
      <w:r w:rsidRPr="00A6061E">
        <w:rPr>
          <w:i/>
        </w:rPr>
        <w:t>“Conditions of Contract”</w:t>
      </w:r>
      <w:r w:rsidRPr="00A6061E">
        <w:t xml:space="preserve"> of the Islamic Development Bank’s Standard </w:t>
      </w:r>
      <w:r w:rsidRPr="00A6061E">
        <w:rPr>
          <w:i/>
        </w:rPr>
        <w:t>International Competitive Bidding (ICB)</w:t>
      </w:r>
      <w:r w:rsidRPr="00A6061E">
        <w:t xml:space="preserve"> documents. </w:t>
      </w:r>
    </w:p>
    <w:p w14:paraId="250D4E34" w14:textId="77777777" w:rsidR="003400FA" w:rsidRPr="00A6061E" w:rsidRDefault="003400FA" w:rsidP="003400FA">
      <w:pPr>
        <w:ind w:left="720"/>
      </w:pPr>
    </w:p>
    <w:p w14:paraId="0A7DEBF9" w14:textId="77777777" w:rsidR="003400FA" w:rsidRPr="00A6061E" w:rsidRDefault="003400FA" w:rsidP="003400FA">
      <w:pPr>
        <w:ind w:left="720"/>
        <w:jc w:val="both"/>
      </w:pPr>
      <w:r w:rsidRPr="00A6061E">
        <w:rPr>
          <w:i/>
        </w:rPr>
        <w:t>“Conditions of Contract”</w:t>
      </w:r>
      <w:r w:rsidRPr="00A6061E">
        <w:t xml:space="preserve"> of the Islamic Development Bank’s Standard </w:t>
      </w:r>
      <w:r w:rsidRPr="00A6061E">
        <w:rPr>
          <w:i/>
        </w:rPr>
        <w:t>International Competitive Bidding (ICB)</w:t>
      </w:r>
      <w:r w:rsidRPr="00A6061E">
        <w:t xml:space="preserve"> documents refers to the “Construction Contract” and the </w:t>
      </w:r>
      <w:r w:rsidRPr="00A6061E">
        <w:rPr>
          <w:i/>
        </w:rPr>
        <w:t>“Consultant”</w:t>
      </w:r>
      <w:r w:rsidRPr="00A6061E">
        <w:t xml:space="preserve"> refers to the </w:t>
      </w:r>
      <w:r w:rsidRPr="00A6061E">
        <w:rPr>
          <w:i/>
        </w:rPr>
        <w:t xml:space="preserve">“Engineer” </w:t>
      </w:r>
      <w:r w:rsidRPr="00A6061E">
        <w:t>within this document.</w:t>
      </w:r>
    </w:p>
    <w:p w14:paraId="1BD26316" w14:textId="77777777" w:rsidR="003400FA" w:rsidRPr="00A6061E" w:rsidRDefault="003400FA" w:rsidP="003400FA">
      <w:pPr>
        <w:ind w:left="709"/>
      </w:pPr>
    </w:p>
    <w:p w14:paraId="712FFC3C" w14:textId="77777777" w:rsidR="003400FA" w:rsidRPr="00A6061E" w:rsidRDefault="003400FA" w:rsidP="003400FA">
      <w:pPr>
        <w:ind w:left="709"/>
      </w:pPr>
      <w:r w:rsidRPr="00A6061E">
        <w:t>Consultant’s tasks are summarized as follows;</w:t>
      </w:r>
    </w:p>
    <w:p w14:paraId="58EC814E" w14:textId="77777777" w:rsidR="003400FA" w:rsidRPr="00A6061E" w:rsidRDefault="003400FA" w:rsidP="003400FA">
      <w:pPr>
        <w:ind w:left="720"/>
      </w:pPr>
    </w:p>
    <w:p w14:paraId="042982C1" w14:textId="77777777" w:rsidR="003400FA" w:rsidRPr="00A6061E" w:rsidRDefault="003400FA" w:rsidP="003400FA">
      <w:pPr>
        <w:ind w:left="720"/>
      </w:pPr>
    </w:p>
    <w:p w14:paraId="4789CB6D" w14:textId="77777777" w:rsidR="003400FA" w:rsidRPr="00A6061E" w:rsidRDefault="003400FA" w:rsidP="003400FA">
      <w:pPr>
        <w:tabs>
          <w:tab w:val="left" w:pos="709"/>
          <w:tab w:val="left" w:pos="1440"/>
          <w:tab w:val="left" w:pos="2160"/>
          <w:tab w:val="left" w:pos="2880"/>
        </w:tabs>
        <w:ind w:left="709" w:hanging="709"/>
        <w:rPr>
          <w:b/>
        </w:rPr>
      </w:pPr>
      <w:r w:rsidRPr="00A6061E">
        <w:rPr>
          <w:b/>
        </w:rPr>
        <w:t>3.1</w:t>
      </w:r>
      <w:r w:rsidRPr="00A6061E">
        <w:rPr>
          <w:b/>
        </w:rPr>
        <w:tab/>
        <w:t>GENERAL OBLIGATIONS AND TASKS OF THE CONSULTANT</w:t>
      </w:r>
    </w:p>
    <w:p w14:paraId="0C4DFFF9" w14:textId="77777777" w:rsidR="003400FA" w:rsidRPr="00A6061E" w:rsidRDefault="003400FA" w:rsidP="003400FA">
      <w:pPr>
        <w:tabs>
          <w:tab w:val="left" w:pos="709"/>
          <w:tab w:val="left" w:pos="1440"/>
          <w:tab w:val="left" w:pos="2160"/>
          <w:tab w:val="left" w:pos="2880"/>
        </w:tabs>
        <w:ind w:left="709" w:hanging="709"/>
        <w:rPr>
          <w:b/>
        </w:rPr>
      </w:pPr>
    </w:p>
    <w:p w14:paraId="2761B219" w14:textId="0E554E75" w:rsidR="003400FA" w:rsidRPr="00A6061E" w:rsidRDefault="003400FA" w:rsidP="003400FA">
      <w:pPr>
        <w:numPr>
          <w:ilvl w:val="0"/>
          <w:numId w:val="2"/>
        </w:numPr>
        <w:ind w:left="709" w:hanging="425"/>
        <w:jc w:val="both"/>
      </w:pPr>
      <w:r w:rsidRPr="00A6061E">
        <w:t>The Consultant staff shall include suitably qualified engineers and other professionals who are competent to carry out the duties described within this document to provide site supervision of the works and engineering services both during the Construction period and during the Defects Liability / Maintenance period.</w:t>
      </w:r>
    </w:p>
    <w:p w14:paraId="69FA3D39" w14:textId="77777777" w:rsidR="003400FA" w:rsidRPr="00A6061E" w:rsidRDefault="003400FA" w:rsidP="003400FA">
      <w:pPr>
        <w:ind w:left="709"/>
      </w:pPr>
    </w:p>
    <w:p w14:paraId="400BB33C" w14:textId="77777777" w:rsidR="003400FA" w:rsidRPr="00A6061E" w:rsidRDefault="003400FA" w:rsidP="003400FA">
      <w:pPr>
        <w:numPr>
          <w:ilvl w:val="0"/>
          <w:numId w:val="2"/>
        </w:numPr>
        <w:ind w:left="709" w:hanging="425"/>
        <w:jc w:val="both"/>
      </w:pPr>
      <w:r w:rsidRPr="00A6061E">
        <w:t>The Consultant shall be responsible for the approval, check, certificate, consent, examination, inspection, instruction, notice, proposal, request, test, or similar acts as defined in the “Construction Contract” both during the construction period and for any works that have to be completed during the Maintenance/Defects Liability Period. The Consultant shall approve materials and application methodologies submitted by Contractor according to national and international standards and the “Construction Contract”.</w:t>
      </w:r>
    </w:p>
    <w:p w14:paraId="1BE7E47C" w14:textId="77777777" w:rsidR="003400FA" w:rsidRPr="00A6061E" w:rsidRDefault="003400FA" w:rsidP="003400FA">
      <w:pPr>
        <w:pStyle w:val="ListParagraph"/>
      </w:pPr>
    </w:p>
    <w:p w14:paraId="2A351ACD" w14:textId="560B7644" w:rsidR="003400FA" w:rsidRDefault="003400FA" w:rsidP="003400FA">
      <w:pPr>
        <w:numPr>
          <w:ilvl w:val="0"/>
          <w:numId w:val="2"/>
        </w:numPr>
        <w:ind w:left="709" w:hanging="425"/>
        <w:jc w:val="both"/>
      </w:pPr>
      <w:r w:rsidRPr="00A6061E">
        <w:t>Since other Consultants in other sites may also supervise the similar construction works, the Consultant shall co-operate with the other Consultants and join the meetings whenever required by the Client.</w:t>
      </w:r>
    </w:p>
    <w:p w14:paraId="6BC3DD8E" w14:textId="77777777" w:rsidR="00EC0097" w:rsidRDefault="00EC0097" w:rsidP="00EC0097">
      <w:pPr>
        <w:pStyle w:val="ListParagraph"/>
      </w:pPr>
    </w:p>
    <w:p w14:paraId="54178805" w14:textId="77777777" w:rsidR="00EC0097" w:rsidRDefault="00EC0097" w:rsidP="00EC0097">
      <w:pPr>
        <w:numPr>
          <w:ilvl w:val="0"/>
          <w:numId w:val="2"/>
        </w:numPr>
        <w:ind w:left="709" w:hanging="425"/>
        <w:jc w:val="both"/>
      </w:pPr>
      <w:r w:rsidRPr="00F824A0">
        <w:t xml:space="preserve">The Consultant shall take the necessary measures to ensure compliance with environmental, social, and health and safety (ESHS) regulations. In this regard, the </w:t>
      </w:r>
      <w:r w:rsidRPr="00F824A0">
        <w:rPr>
          <w:b/>
          <w:bCs/>
        </w:rPr>
        <w:t xml:space="preserve">latest </w:t>
      </w:r>
      <w:r w:rsidRPr="00031F89">
        <w:rPr>
          <w:bCs/>
        </w:rPr>
        <w:t>Turkish environmental and safety regulations</w:t>
      </w:r>
      <w:r w:rsidRPr="00F824A0">
        <w:t xml:space="preserve"> must be strictly followed, particularly during the supervision of construction works.</w:t>
      </w:r>
    </w:p>
    <w:p w14:paraId="25CA1656" w14:textId="77777777" w:rsidR="00EC0097" w:rsidRDefault="00EC0097" w:rsidP="00EC0097">
      <w:pPr>
        <w:ind w:left="709"/>
        <w:jc w:val="both"/>
      </w:pPr>
    </w:p>
    <w:p w14:paraId="54C7B802" w14:textId="77777777" w:rsidR="00EC0097" w:rsidRDefault="00EC0097" w:rsidP="00EC0097">
      <w:pPr>
        <w:ind w:left="709"/>
        <w:jc w:val="both"/>
      </w:pPr>
      <w:r w:rsidRPr="00F824A0">
        <w:t xml:space="preserve">As part of its responsibilities, the </w:t>
      </w:r>
      <w:r w:rsidRPr="00031F89">
        <w:rPr>
          <w:bCs/>
        </w:rPr>
        <w:t>Consultant shall oversee the daily implementation and monitoring of environmental, social, and occupational health and safety (OHS) mitigation measures.</w:t>
      </w:r>
      <w:r w:rsidRPr="00F824A0">
        <w:t xml:space="preserve"> The Consultant shall </w:t>
      </w:r>
      <w:r w:rsidRPr="00031F89">
        <w:rPr>
          <w:bCs/>
        </w:rPr>
        <w:t>report the progress and performance of sub-projects</w:t>
      </w:r>
      <w:r w:rsidRPr="00F824A0">
        <w:t xml:space="preserve"> related to E&amp;S to IPCU on a monthly basis.</w:t>
      </w:r>
    </w:p>
    <w:p w14:paraId="0CEB0B9B" w14:textId="326C6C70" w:rsidR="00EC0097" w:rsidRDefault="00EC0097" w:rsidP="00EC0097">
      <w:pPr>
        <w:ind w:left="709"/>
        <w:jc w:val="both"/>
      </w:pPr>
    </w:p>
    <w:p w14:paraId="3028FBD9" w14:textId="31E3F091" w:rsidR="00EC0097" w:rsidRDefault="00EC0097" w:rsidP="00EC0097">
      <w:pPr>
        <w:ind w:firstLine="709"/>
        <w:outlineLvl w:val="3"/>
        <w:rPr>
          <w:b/>
          <w:bCs/>
        </w:rPr>
      </w:pPr>
      <w:r w:rsidRPr="00F824A0">
        <w:rPr>
          <w:b/>
          <w:bCs/>
        </w:rPr>
        <w:t>E&amp;S Compliance and Monitoring Duties</w:t>
      </w:r>
    </w:p>
    <w:p w14:paraId="1090A6EC" w14:textId="77777777" w:rsidR="00EC0097" w:rsidRPr="00F824A0" w:rsidRDefault="00EC0097" w:rsidP="00EC0097">
      <w:pPr>
        <w:ind w:firstLine="709"/>
        <w:outlineLvl w:val="3"/>
        <w:rPr>
          <w:b/>
          <w:bCs/>
        </w:rPr>
      </w:pPr>
    </w:p>
    <w:p w14:paraId="2F5272B3" w14:textId="77777777" w:rsidR="00EC0097" w:rsidRPr="00F824A0" w:rsidRDefault="00EC0097" w:rsidP="00EC0097">
      <w:pPr>
        <w:numPr>
          <w:ilvl w:val="0"/>
          <w:numId w:val="21"/>
        </w:numPr>
        <w:jc w:val="both"/>
      </w:pPr>
      <w:r w:rsidRPr="00F824A0">
        <w:t xml:space="preserve">Ensure that </w:t>
      </w:r>
      <w:r w:rsidRPr="00031F89">
        <w:rPr>
          <w:bCs/>
        </w:rPr>
        <w:t>contractors fully comply</w:t>
      </w:r>
      <w:r w:rsidRPr="00F824A0">
        <w:t xml:space="preserve"> with </w:t>
      </w:r>
      <w:r w:rsidRPr="00031F89">
        <w:rPr>
          <w:bCs/>
        </w:rPr>
        <w:t>national labor laws, project-specific Environmental and Social Management Plans (ESMPs), and relevant E&amp;S sub-management plans</w:t>
      </w:r>
      <w:r w:rsidRPr="00F824A0">
        <w:t xml:space="preserve"> throughout project implementation.</w:t>
      </w:r>
    </w:p>
    <w:p w14:paraId="0906FFB8" w14:textId="2E197973" w:rsidR="00EC0097" w:rsidRPr="00F824A0" w:rsidRDefault="00EC0097" w:rsidP="00EC0097">
      <w:pPr>
        <w:numPr>
          <w:ilvl w:val="0"/>
          <w:numId w:val="21"/>
        </w:numPr>
        <w:jc w:val="both"/>
      </w:pPr>
      <w:r w:rsidRPr="00F824A0">
        <w:t xml:space="preserve">Maintain </w:t>
      </w:r>
      <w:r w:rsidRPr="00031F89">
        <w:rPr>
          <w:bCs/>
        </w:rPr>
        <w:t>one Occupational Health and Safety (OHS) Specialist</w:t>
      </w:r>
      <w:r w:rsidRPr="00F824A0">
        <w:t xml:space="preserve"> and </w:t>
      </w:r>
      <w:r w:rsidRPr="00031F89">
        <w:rPr>
          <w:bCs/>
        </w:rPr>
        <w:t>one Environmental and Social (E&amp;S) Specialist</w:t>
      </w:r>
      <w:r w:rsidRPr="00F824A0">
        <w:t xml:space="preserve"> with </w:t>
      </w:r>
      <w:r w:rsidRPr="00031F89">
        <w:rPr>
          <w:bCs/>
        </w:rPr>
        <w:t>relevant certification and/or experience</w:t>
      </w:r>
      <w:r w:rsidRPr="00F824A0">
        <w:t xml:space="preserve"> to oversee E&amp;S management.</w:t>
      </w:r>
    </w:p>
    <w:p w14:paraId="6C8CDC48" w14:textId="77777777" w:rsidR="00EC0097" w:rsidRPr="00F824A0" w:rsidRDefault="00EC0097" w:rsidP="00EC0097">
      <w:pPr>
        <w:numPr>
          <w:ilvl w:val="0"/>
          <w:numId w:val="21"/>
        </w:numPr>
        <w:jc w:val="both"/>
      </w:pPr>
      <w:r w:rsidRPr="00F824A0">
        <w:t xml:space="preserve">Conduct </w:t>
      </w:r>
      <w:r w:rsidRPr="00031F89">
        <w:rPr>
          <w:bCs/>
        </w:rPr>
        <w:t>weekly site inspections and audits</w:t>
      </w:r>
      <w:r w:rsidRPr="00F824A0">
        <w:t xml:space="preserve"> to assess </w:t>
      </w:r>
      <w:r w:rsidRPr="00031F89">
        <w:rPr>
          <w:bCs/>
        </w:rPr>
        <w:t>contractors' adherence to E&amp;S mitigation measures,</w:t>
      </w:r>
      <w:r w:rsidRPr="00F824A0">
        <w:t xml:space="preserve"> and provide </w:t>
      </w:r>
      <w:r w:rsidRPr="00031F89">
        <w:rPr>
          <w:bCs/>
        </w:rPr>
        <w:t>monthly reports</w:t>
      </w:r>
      <w:r w:rsidRPr="00F824A0">
        <w:t xml:space="preserve"> detailing performance, compliance issues, and corrective actions.</w:t>
      </w:r>
    </w:p>
    <w:p w14:paraId="72EB96F6" w14:textId="77777777" w:rsidR="00EC0097" w:rsidRPr="00F824A0" w:rsidRDefault="00EC0097" w:rsidP="00EC0097">
      <w:pPr>
        <w:numPr>
          <w:ilvl w:val="0"/>
          <w:numId w:val="21"/>
        </w:numPr>
        <w:jc w:val="both"/>
      </w:pPr>
      <w:r w:rsidRPr="00031F89">
        <w:rPr>
          <w:bCs/>
        </w:rPr>
        <w:t>Review and approve</w:t>
      </w:r>
      <w:r w:rsidRPr="00F824A0">
        <w:t xml:space="preserve"> Con</w:t>
      </w:r>
      <w:r>
        <w:t>tractor’s</w:t>
      </w:r>
      <w:r w:rsidRPr="00F824A0">
        <w:t xml:space="preserve"> Environmental and Social Management Plan (C-ESMP), Labor Management Pla</w:t>
      </w:r>
      <w:r>
        <w:t>n</w:t>
      </w:r>
      <w:r w:rsidRPr="00F824A0">
        <w:t xml:space="preserve"> (LMP), and E&amp;S sub-management plans submitted by contractors. These documents must be submitted to IPCU within </w:t>
      </w:r>
      <w:r w:rsidRPr="00031F89">
        <w:rPr>
          <w:bCs/>
        </w:rPr>
        <w:t>five (5) business days.</w:t>
      </w:r>
    </w:p>
    <w:p w14:paraId="530B4F48" w14:textId="77777777" w:rsidR="00EC0097" w:rsidRPr="00277461" w:rsidRDefault="00EC0097" w:rsidP="00EC0097">
      <w:pPr>
        <w:numPr>
          <w:ilvl w:val="0"/>
          <w:numId w:val="21"/>
        </w:numPr>
        <w:jc w:val="both"/>
      </w:pPr>
      <w:r w:rsidRPr="00F824A0">
        <w:t xml:space="preserve">If </w:t>
      </w:r>
      <w:r w:rsidRPr="00031F89">
        <w:rPr>
          <w:bCs/>
        </w:rPr>
        <w:t>deficiencies or non-compliances</w:t>
      </w:r>
      <w:r w:rsidRPr="00F824A0">
        <w:t xml:space="preserve"> are identified by IPCU, the </w:t>
      </w:r>
      <w:r w:rsidRPr="00031F89">
        <w:rPr>
          <w:bCs/>
        </w:rPr>
        <w:t>Consultant shall communicate these issues to the contractor, who must rectify them within fifteen (15) business days.</w:t>
      </w:r>
    </w:p>
    <w:p w14:paraId="73ED56FE" w14:textId="77777777" w:rsidR="00EC0097" w:rsidRPr="00F824A0" w:rsidRDefault="00EC0097" w:rsidP="00EC0097">
      <w:pPr>
        <w:ind w:left="1069"/>
        <w:jc w:val="both"/>
      </w:pPr>
    </w:p>
    <w:p w14:paraId="732F464E" w14:textId="77777777" w:rsidR="00EC0097" w:rsidRDefault="00EC0097" w:rsidP="00EC0097">
      <w:pPr>
        <w:ind w:firstLine="709"/>
        <w:outlineLvl w:val="3"/>
        <w:rPr>
          <w:b/>
          <w:bCs/>
        </w:rPr>
      </w:pPr>
      <w:r w:rsidRPr="00F824A0">
        <w:rPr>
          <w:b/>
          <w:bCs/>
        </w:rPr>
        <w:t>Labor Management Plan (LMP) Compliance and Oversight</w:t>
      </w:r>
    </w:p>
    <w:p w14:paraId="77A91E3C" w14:textId="77777777" w:rsidR="00EC0097" w:rsidRPr="00F824A0" w:rsidRDefault="00EC0097" w:rsidP="00EC0097">
      <w:pPr>
        <w:ind w:firstLine="709"/>
        <w:outlineLvl w:val="3"/>
        <w:rPr>
          <w:b/>
          <w:bCs/>
        </w:rPr>
      </w:pPr>
    </w:p>
    <w:p w14:paraId="2DF9E666" w14:textId="77777777" w:rsidR="00EC0097" w:rsidRPr="00F824A0" w:rsidRDefault="00EC0097" w:rsidP="00EC0097">
      <w:pPr>
        <w:numPr>
          <w:ilvl w:val="0"/>
          <w:numId w:val="22"/>
        </w:numPr>
        <w:jc w:val="both"/>
      </w:pPr>
      <w:r w:rsidRPr="00031F89">
        <w:rPr>
          <w:bCs/>
        </w:rPr>
        <w:t>Verify</w:t>
      </w:r>
      <w:r w:rsidRPr="00F824A0">
        <w:t xml:space="preserve"> that </w:t>
      </w:r>
      <w:r>
        <w:t>C</w:t>
      </w:r>
      <w:r w:rsidRPr="00F824A0">
        <w:t xml:space="preserve">ontractors’ </w:t>
      </w:r>
      <w:r w:rsidRPr="00031F89">
        <w:rPr>
          <w:bCs/>
        </w:rPr>
        <w:t>Labor Management Plans (</w:t>
      </w:r>
      <w:r>
        <w:rPr>
          <w:bCs/>
        </w:rPr>
        <w:t>C-</w:t>
      </w:r>
      <w:r w:rsidRPr="00031F89">
        <w:rPr>
          <w:bCs/>
        </w:rPr>
        <w:t>LMPs) and OHS Plans</w:t>
      </w:r>
      <w:r w:rsidRPr="00F824A0">
        <w:t xml:space="preserve"> align with the project LMP and national labor laws </w:t>
      </w:r>
      <w:r w:rsidRPr="00031F89">
        <w:rPr>
          <w:bCs/>
        </w:rPr>
        <w:t>before</w:t>
      </w:r>
      <w:r w:rsidRPr="00F824A0">
        <w:t xml:space="preserve"> implementation.</w:t>
      </w:r>
    </w:p>
    <w:p w14:paraId="6708A19B" w14:textId="77777777" w:rsidR="00EC0097" w:rsidRPr="00F824A0" w:rsidRDefault="00EC0097" w:rsidP="00EC0097">
      <w:pPr>
        <w:numPr>
          <w:ilvl w:val="0"/>
          <w:numId w:val="22"/>
        </w:numPr>
        <w:jc w:val="both"/>
      </w:pPr>
      <w:r w:rsidRPr="00031F89">
        <w:rPr>
          <w:bCs/>
        </w:rPr>
        <w:t>Monitor contractors’ adherence</w:t>
      </w:r>
      <w:r w:rsidRPr="00F824A0">
        <w:t xml:space="preserve"> to labor management and OHS plans throughout project execution, ensuring full compliance.</w:t>
      </w:r>
    </w:p>
    <w:p w14:paraId="512CAD3F" w14:textId="77777777" w:rsidR="00EC0097" w:rsidRPr="00F824A0" w:rsidRDefault="00EC0097" w:rsidP="00EC0097">
      <w:pPr>
        <w:numPr>
          <w:ilvl w:val="0"/>
          <w:numId w:val="22"/>
        </w:numPr>
        <w:jc w:val="both"/>
      </w:pPr>
      <w:r w:rsidRPr="00F824A0">
        <w:t xml:space="preserve">Ensure that the </w:t>
      </w:r>
      <w:r w:rsidRPr="00031F89">
        <w:rPr>
          <w:bCs/>
        </w:rPr>
        <w:t>Workers’ Grievance Mechanism (WGM)</w:t>
      </w:r>
      <w:r w:rsidRPr="00F824A0">
        <w:t xml:space="preserve"> includes specific provisions for </w:t>
      </w:r>
      <w:r w:rsidRPr="00031F89">
        <w:rPr>
          <w:bCs/>
        </w:rPr>
        <w:t>SEA/SH complaints</w:t>
      </w:r>
      <w:r w:rsidRPr="00F824A0">
        <w:t xml:space="preserve"> and that relevant personnel are trained in </w:t>
      </w:r>
      <w:r w:rsidRPr="00031F89">
        <w:rPr>
          <w:bCs/>
        </w:rPr>
        <w:t>survivor-centered approaches.</w:t>
      </w:r>
    </w:p>
    <w:p w14:paraId="39FF1FFB" w14:textId="77777777" w:rsidR="00EC0097" w:rsidRPr="00F824A0" w:rsidRDefault="00EC0097" w:rsidP="00EC0097">
      <w:pPr>
        <w:numPr>
          <w:ilvl w:val="0"/>
          <w:numId w:val="22"/>
        </w:numPr>
        <w:jc w:val="both"/>
      </w:pPr>
      <w:r w:rsidRPr="00031F89">
        <w:rPr>
          <w:bCs/>
        </w:rPr>
        <w:t>Supervise contractor training programs</w:t>
      </w:r>
      <w:r w:rsidRPr="00F824A0">
        <w:t xml:space="preserve"> to ensure that </w:t>
      </w:r>
      <w:r w:rsidRPr="00031F89">
        <w:rPr>
          <w:bCs/>
        </w:rPr>
        <w:t>SEA/SH prevention, OHS compliance, and E&amp;S standards</w:t>
      </w:r>
      <w:r w:rsidRPr="00F824A0">
        <w:t xml:space="preserve"> are effectively implemented.</w:t>
      </w:r>
    </w:p>
    <w:p w14:paraId="0B7AAEB6" w14:textId="77777777" w:rsidR="00EC0097" w:rsidRPr="00F824A0" w:rsidRDefault="00EC0097" w:rsidP="00EC0097">
      <w:pPr>
        <w:numPr>
          <w:ilvl w:val="0"/>
          <w:numId w:val="22"/>
        </w:numPr>
        <w:jc w:val="both"/>
      </w:pPr>
      <w:r w:rsidRPr="00F824A0">
        <w:t xml:space="preserve">Monitor the </w:t>
      </w:r>
      <w:r w:rsidRPr="00031F89">
        <w:rPr>
          <w:bCs/>
        </w:rPr>
        <w:t>implementation and effectiveness</w:t>
      </w:r>
      <w:r w:rsidRPr="00F824A0">
        <w:t xml:space="preserve"> of the Workers’ Grievance Mechanism (WGM) across </w:t>
      </w:r>
      <w:r w:rsidRPr="00031F89">
        <w:rPr>
          <w:bCs/>
        </w:rPr>
        <w:t>all worksite.</w:t>
      </w:r>
    </w:p>
    <w:p w14:paraId="7C8D3D60" w14:textId="77777777" w:rsidR="00EC0097" w:rsidRPr="00F824A0" w:rsidRDefault="00EC0097" w:rsidP="00EC0097">
      <w:pPr>
        <w:numPr>
          <w:ilvl w:val="0"/>
          <w:numId w:val="22"/>
        </w:numPr>
        <w:jc w:val="both"/>
      </w:pPr>
      <w:r w:rsidRPr="00F824A0">
        <w:t xml:space="preserve">Ensure that </w:t>
      </w:r>
      <w:r w:rsidRPr="00031F89">
        <w:rPr>
          <w:bCs/>
        </w:rPr>
        <w:t>grievance submission channels</w:t>
      </w:r>
      <w:r w:rsidRPr="00F824A0">
        <w:t xml:space="preserve"> are available and </w:t>
      </w:r>
      <w:r w:rsidRPr="00031F89">
        <w:rPr>
          <w:bCs/>
        </w:rPr>
        <w:t>accessible</w:t>
      </w:r>
      <w:r w:rsidRPr="00F824A0">
        <w:t xml:space="preserve"> to all workers, including marginalized groups.</w:t>
      </w:r>
    </w:p>
    <w:p w14:paraId="51789418" w14:textId="77777777" w:rsidR="00EC0097" w:rsidRPr="00F824A0" w:rsidRDefault="00EC0097" w:rsidP="00EC0097">
      <w:pPr>
        <w:numPr>
          <w:ilvl w:val="0"/>
          <w:numId w:val="22"/>
        </w:numPr>
        <w:jc w:val="both"/>
      </w:pPr>
      <w:r w:rsidRPr="00031F89">
        <w:rPr>
          <w:bCs/>
        </w:rPr>
        <w:t>Review and report</w:t>
      </w:r>
      <w:r w:rsidRPr="00F824A0">
        <w:t xml:space="preserve"> grievances, including SEA/SH-related complaints, and ensure proper recording and </w:t>
      </w:r>
      <w:r w:rsidRPr="00031F89">
        <w:rPr>
          <w:bCs/>
        </w:rPr>
        <w:t>timely resolution.</w:t>
      </w:r>
    </w:p>
    <w:p w14:paraId="19D63F41" w14:textId="77777777" w:rsidR="00EC0097" w:rsidRPr="00F824A0" w:rsidRDefault="00EC0097" w:rsidP="00EC0097">
      <w:pPr>
        <w:numPr>
          <w:ilvl w:val="0"/>
          <w:numId w:val="22"/>
        </w:numPr>
        <w:jc w:val="both"/>
      </w:pPr>
      <w:r w:rsidRPr="00F824A0">
        <w:t xml:space="preserve">Provide </w:t>
      </w:r>
      <w:r w:rsidRPr="00031F89">
        <w:rPr>
          <w:bCs/>
        </w:rPr>
        <w:t>monthly reports</w:t>
      </w:r>
      <w:r w:rsidRPr="00F824A0">
        <w:t xml:space="preserve"> to IPCU summarizing labor and OHS compliance, performance, and key grievance trends.</w:t>
      </w:r>
    </w:p>
    <w:p w14:paraId="4B454E9E" w14:textId="77777777" w:rsidR="00EC0097" w:rsidRDefault="00EC0097" w:rsidP="00EC0097">
      <w:pPr>
        <w:numPr>
          <w:ilvl w:val="0"/>
          <w:numId w:val="22"/>
        </w:numPr>
        <w:jc w:val="both"/>
      </w:pPr>
      <w:r w:rsidRPr="00F824A0">
        <w:t xml:space="preserve">Recommend </w:t>
      </w:r>
      <w:r w:rsidRPr="00031F89">
        <w:rPr>
          <w:bCs/>
        </w:rPr>
        <w:t>corrective actions</w:t>
      </w:r>
      <w:r w:rsidRPr="00F824A0">
        <w:t xml:space="preserve"> to IPCU in cases of non-compliance and provide </w:t>
      </w:r>
      <w:r w:rsidRPr="00031F89">
        <w:rPr>
          <w:bCs/>
        </w:rPr>
        <w:t>ongoing feedback</w:t>
      </w:r>
      <w:r w:rsidRPr="00F824A0">
        <w:t xml:space="preserve"> on grievance trends and necessary interventions.</w:t>
      </w:r>
    </w:p>
    <w:p w14:paraId="3CE5F178" w14:textId="77777777" w:rsidR="00EC0097" w:rsidRPr="00F824A0" w:rsidRDefault="00EC0097" w:rsidP="00EC0097">
      <w:pPr>
        <w:ind w:left="1069"/>
        <w:jc w:val="both"/>
      </w:pPr>
    </w:p>
    <w:p w14:paraId="5C6D5BEA" w14:textId="77777777" w:rsidR="00EC0097" w:rsidRDefault="00EC0097" w:rsidP="00EC0097">
      <w:pPr>
        <w:ind w:firstLine="709"/>
        <w:outlineLvl w:val="3"/>
        <w:rPr>
          <w:b/>
          <w:bCs/>
        </w:rPr>
      </w:pPr>
      <w:r w:rsidRPr="00F824A0">
        <w:rPr>
          <w:b/>
          <w:bCs/>
        </w:rPr>
        <w:t>Stakeholder Engagement Plan (SEP) Implementation and Monitoring</w:t>
      </w:r>
    </w:p>
    <w:p w14:paraId="6A6BF93F" w14:textId="77777777" w:rsidR="00EC0097" w:rsidRPr="00F824A0" w:rsidRDefault="00EC0097" w:rsidP="00EC0097">
      <w:pPr>
        <w:ind w:firstLine="709"/>
        <w:outlineLvl w:val="3"/>
        <w:rPr>
          <w:b/>
          <w:bCs/>
        </w:rPr>
      </w:pPr>
    </w:p>
    <w:p w14:paraId="4B45CC8A" w14:textId="77777777" w:rsidR="00EC0097" w:rsidRPr="00F824A0" w:rsidRDefault="00EC0097" w:rsidP="00EC0097">
      <w:pPr>
        <w:numPr>
          <w:ilvl w:val="0"/>
          <w:numId w:val="23"/>
        </w:numPr>
        <w:jc w:val="both"/>
      </w:pPr>
      <w:r w:rsidRPr="00F824A0">
        <w:t xml:space="preserve">Ensure that the </w:t>
      </w:r>
      <w:r w:rsidRPr="00031F89">
        <w:rPr>
          <w:bCs/>
        </w:rPr>
        <w:t>project complies with the methodology and requirements</w:t>
      </w:r>
      <w:r w:rsidRPr="00F824A0">
        <w:t xml:space="preserve"> outlined in </w:t>
      </w:r>
      <w:r w:rsidRPr="00031F89">
        <w:rPr>
          <w:bCs/>
        </w:rPr>
        <w:t>E&amp;S documents (ESMP, OHSP, SEP)</w:t>
      </w:r>
      <w:r w:rsidRPr="00F824A0">
        <w:t xml:space="preserve"> throughout sub-project implementation.</w:t>
      </w:r>
    </w:p>
    <w:p w14:paraId="4FC49E20" w14:textId="77777777" w:rsidR="00EC0097" w:rsidRPr="00F824A0" w:rsidRDefault="00EC0097" w:rsidP="00EC0097">
      <w:pPr>
        <w:numPr>
          <w:ilvl w:val="0"/>
          <w:numId w:val="23"/>
        </w:numPr>
        <w:jc w:val="both"/>
      </w:pPr>
      <w:r w:rsidRPr="00031F89">
        <w:rPr>
          <w:bCs/>
        </w:rPr>
        <w:lastRenderedPageBreak/>
        <w:t>Monitor contractors’ activities on-site,</w:t>
      </w:r>
      <w:r w:rsidRPr="00F824A0">
        <w:t xml:space="preserve"> including grievance recording, resolution processes, and timely reporting to IPCU in monthly progress reports.</w:t>
      </w:r>
    </w:p>
    <w:p w14:paraId="44F32337" w14:textId="77777777" w:rsidR="00EC0097" w:rsidRPr="00F824A0" w:rsidRDefault="00EC0097" w:rsidP="00EC0097">
      <w:pPr>
        <w:numPr>
          <w:ilvl w:val="0"/>
          <w:numId w:val="23"/>
        </w:numPr>
        <w:jc w:val="both"/>
      </w:pPr>
      <w:r w:rsidRPr="00F824A0">
        <w:t xml:space="preserve">Coordinate with </w:t>
      </w:r>
      <w:r w:rsidRPr="00031F89">
        <w:rPr>
          <w:bCs/>
        </w:rPr>
        <w:t>IPCU Grievance Mechanism (GM) Focal Points</w:t>
      </w:r>
      <w:r w:rsidRPr="00F824A0">
        <w:t xml:space="preserve"> for grievance resolution and follow-up.</w:t>
      </w:r>
    </w:p>
    <w:p w14:paraId="3E9ADCE8" w14:textId="77777777" w:rsidR="00EC0097" w:rsidRPr="00F824A0" w:rsidRDefault="00EC0097" w:rsidP="00EC0097">
      <w:pPr>
        <w:numPr>
          <w:ilvl w:val="0"/>
          <w:numId w:val="23"/>
        </w:numPr>
        <w:jc w:val="both"/>
      </w:pPr>
      <w:r w:rsidRPr="00F824A0">
        <w:t xml:space="preserve">Conduct </w:t>
      </w:r>
      <w:r w:rsidRPr="00031F89">
        <w:rPr>
          <w:bCs/>
        </w:rPr>
        <w:t>on-site training sessions</w:t>
      </w:r>
      <w:r w:rsidRPr="00F824A0">
        <w:t xml:space="preserve"> on </w:t>
      </w:r>
      <w:r w:rsidRPr="00031F89">
        <w:rPr>
          <w:bCs/>
        </w:rPr>
        <w:t>Environmental, Social, and Occupational Health and Safety (OHS) aspects</w:t>
      </w:r>
      <w:r w:rsidRPr="00F824A0">
        <w:t xml:space="preserve"> to ensure all personnel understand project requirements and compliance measures.</w:t>
      </w:r>
    </w:p>
    <w:p w14:paraId="561987A6" w14:textId="77777777" w:rsidR="00EC0097" w:rsidRDefault="00EC0097" w:rsidP="00EC0097">
      <w:pPr>
        <w:numPr>
          <w:ilvl w:val="0"/>
          <w:numId w:val="23"/>
        </w:numPr>
        <w:jc w:val="both"/>
      </w:pPr>
      <w:r w:rsidRPr="00F824A0">
        <w:t xml:space="preserve">Provide </w:t>
      </w:r>
      <w:r w:rsidRPr="00031F89">
        <w:rPr>
          <w:bCs/>
        </w:rPr>
        <w:t>specialized training on Gender-Based Violence (GBV) prevention and response</w:t>
      </w:r>
      <w:r w:rsidRPr="00F824A0">
        <w:t xml:space="preserve"> to foster a safe and inclusive working environment.</w:t>
      </w:r>
    </w:p>
    <w:p w14:paraId="2C75BD34" w14:textId="77777777" w:rsidR="00EC0097" w:rsidRPr="00F824A0" w:rsidRDefault="00EC0097" w:rsidP="00EC0097">
      <w:pPr>
        <w:ind w:left="1069"/>
        <w:jc w:val="both"/>
      </w:pPr>
    </w:p>
    <w:p w14:paraId="3BE83BD3" w14:textId="77777777" w:rsidR="00EC0097" w:rsidRDefault="00EC0097" w:rsidP="00EC0097">
      <w:pPr>
        <w:ind w:firstLine="709"/>
        <w:outlineLvl w:val="3"/>
        <w:rPr>
          <w:b/>
          <w:bCs/>
        </w:rPr>
      </w:pPr>
      <w:r w:rsidRPr="00F824A0">
        <w:rPr>
          <w:b/>
          <w:bCs/>
        </w:rPr>
        <w:t>Serious E&amp;S Incidents Reporting</w:t>
      </w:r>
    </w:p>
    <w:p w14:paraId="574BCF83" w14:textId="77777777" w:rsidR="00EC0097" w:rsidRPr="00F824A0" w:rsidRDefault="00EC0097" w:rsidP="00EC0097">
      <w:pPr>
        <w:ind w:firstLine="709"/>
        <w:outlineLvl w:val="3"/>
        <w:rPr>
          <w:b/>
          <w:bCs/>
        </w:rPr>
      </w:pPr>
    </w:p>
    <w:p w14:paraId="1264C7D5" w14:textId="77777777" w:rsidR="00EC0097" w:rsidRPr="00F824A0" w:rsidRDefault="00EC0097" w:rsidP="00EC0097">
      <w:pPr>
        <w:numPr>
          <w:ilvl w:val="0"/>
          <w:numId w:val="24"/>
        </w:numPr>
        <w:jc w:val="both"/>
      </w:pPr>
      <w:r w:rsidRPr="00F824A0">
        <w:t xml:space="preserve">The Consultant must </w:t>
      </w:r>
      <w:r w:rsidRPr="00031F89">
        <w:rPr>
          <w:bCs/>
        </w:rPr>
        <w:t>immediately inform IPCU</w:t>
      </w:r>
      <w:r w:rsidRPr="00F824A0">
        <w:t xml:space="preserve"> about any </w:t>
      </w:r>
      <w:r w:rsidRPr="00031F89">
        <w:rPr>
          <w:bCs/>
        </w:rPr>
        <w:t>serious E&amp;S incidents</w:t>
      </w:r>
      <w:r w:rsidRPr="00F824A0">
        <w:t xml:space="preserve"> (including OHS-related incidents).</w:t>
      </w:r>
    </w:p>
    <w:p w14:paraId="3F52F7CB" w14:textId="77777777" w:rsidR="00EC0097" w:rsidRPr="00F824A0" w:rsidRDefault="00EC0097" w:rsidP="00EC0097">
      <w:pPr>
        <w:numPr>
          <w:ilvl w:val="0"/>
          <w:numId w:val="24"/>
        </w:numPr>
        <w:jc w:val="both"/>
      </w:pPr>
      <w:r w:rsidRPr="00F824A0">
        <w:t xml:space="preserve">If a </w:t>
      </w:r>
      <w:r w:rsidRPr="00031F89">
        <w:rPr>
          <w:bCs/>
        </w:rPr>
        <w:t>critical environmental or social risk</w:t>
      </w:r>
      <w:r w:rsidRPr="00F824A0">
        <w:t xml:space="preserve"> is identified, IPCU will ensure it is addressed through </w:t>
      </w:r>
      <w:r w:rsidRPr="00031F89">
        <w:rPr>
          <w:bCs/>
        </w:rPr>
        <w:t>remedial actions, mitigation measures, and compliance tracking.</w:t>
      </w:r>
    </w:p>
    <w:p w14:paraId="6CF8F02C" w14:textId="77777777" w:rsidR="00EC0097" w:rsidRPr="00F824A0" w:rsidRDefault="00EC0097" w:rsidP="00EC0097">
      <w:pPr>
        <w:numPr>
          <w:ilvl w:val="0"/>
          <w:numId w:val="24"/>
        </w:numPr>
        <w:jc w:val="both"/>
      </w:pPr>
      <w:r w:rsidRPr="00F824A0">
        <w:t xml:space="preserve">If an </w:t>
      </w:r>
      <w:r w:rsidRPr="00031F89">
        <w:rPr>
          <w:bCs/>
        </w:rPr>
        <w:t>incident has significant adverse effects</w:t>
      </w:r>
      <w:r w:rsidRPr="00F824A0">
        <w:t xml:space="preserve"> on the environment, affected communities, workers, or public safety, submit an </w:t>
      </w:r>
      <w:r w:rsidRPr="00031F89">
        <w:rPr>
          <w:bCs/>
        </w:rPr>
        <w:t>incident investigation report</w:t>
      </w:r>
      <w:r w:rsidRPr="00F824A0">
        <w:t xml:space="preserve"> with root-cause analysis and corrective actions within </w:t>
      </w:r>
      <w:r w:rsidRPr="00031F89">
        <w:rPr>
          <w:bCs/>
        </w:rPr>
        <w:t>10 days.</w:t>
      </w:r>
    </w:p>
    <w:p w14:paraId="2522C87D" w14:textId="77777777" w:rsidR="00EC0097" w:rsidRDefault="00EC0097" w:rsidP="00EC0097">
      <w:pPr>
        <w:numPr>
          <w:ilvl w:val="0"/>
          <w:numId w:val="24"/>
        </w:numPr>
        <w:jc w:val="both"/>
      </w:pPr>
      <w:r w:rsidRPr="00031F89">
        <w:rPr>
          <w:bCs/>
        </w:rPr>
        <w:t>Fatalities, child or forced labor, GBV/SEA/SH-related incidents, violent community protests, or kidnappings</w:t>
      </w:r>
      <w:r w:rsidRPr="00F824A0">
        <w:t xml:space="preserve"> are automatically classified as </w:t>
      </w:r>
      <w:r w:rsidRPr="00031F89">
        <w:rPr>
          <w:bCs/>
        </w:rPr>
        <w:t>serious incidents</w:t>
      </w:r>
      <w:r w:rsidRPr="00F824A0">
        <w:t xml:space="preserve"> and require immediate action.</w:t>
      </w:r>
    </w:p>
    <w:p w14:paraId="42722AAB" w14:textId="77777777" w:rsidR="00EC0097" w:rsidRPr="00F824A0" w:rsidRDefault="00EC0097" w:rsidP="00EC0097">
      <w:pPr>
        <w:ind w:left="1069"/>
        <w:jc w:val="both"/>
      </w:pPr>
    </w:p>
    <w:p w14:paraId="30DBB1FF" w14:textId="77777777" w:rsidR="00EC0097" w:rsidRDefault="00EC0097" w:rsidP="00EC0097">
      <w:pPr>
        <w:ind w:left="709"/>
        <w:jc w:val="both"/>
      </w:pPr>
      <w:r w:rsidRPr="00031F89">
        <w:rPr>
          <w:bCs/>
        </w:rPr>
        <w:t>Environmental management details and the responsibilities of the "Engineer" shall also be detailed in the Contractor's contract.</w:t>
      </w:r>
      <w:r w:rsidRPr="00EE3672">
        <w:t xml:space="preserve"> The Consultant shall be responsible for the relevant supervision and instruction of the applications to the Contractor, ensuring full compliance with all E&amp;S requirements throughout the project lifecycle.</w:t>
      </w:r>
    </w:p>
    <w:p w14:paraId="77484F3C" w14:textId="77777777" w:rsidR="00EC0097" w:rsidRDefault="00EC0097" w:rsidP="00EC0097">
      <w:pPr>
        <w:ind w:left="709"/>
        <w:jc w:val="both"/>
      </w:pPr>
    </w:p>
    <w:p w14:paraId="10C4DFA1" w14:textId="2C14BB91" w:rsidR="00EC0097" w:rsidRPr="00A6061E" w:rsidRDefault="00EC0097" w:rsidP="00EC0097">
      <w:pPr>
        <w:ind w:left="709"/>
        <w:jc w:val="both"/>
      </w:pPr>
      <w:r w:rsidRPr="00031F89">
        <w:rPr>
          <w:i/>
        </w:rPr>
        <w:t xml:space="preserve">The details of the </w:t>
      </w:r>
      <w:r w:rsidRPr="00031F89">
        <w:rPr>
          <w:bCs/>
          <w:i/>
        </w:rPr>
        <w:t>Environmental and Social (E&amp;S) obligations</w:t>
      </w:r>
      <w:r w:rsidRPr="00031F89">
        <w:rPr>
          <w:i/>
        </w:rPr>
        <w:t xml:space="preserve"> defined in this section should be evaluated in alignment with the </w:t>
      </w:r>
      <w:r w:rsidRPr="00031F89">
        <w:rPr>
          <w:bCs/>
          <w:i/>
        </w:rPr>
        <w:t>documents available at</w:t>
      </w:r>
      <w:r w:rsidRPr="00031F89">
        <w:rPr>
          <w:i/>
        </w:rPr>
        <w:t xml:space="preserve"> </w:t>
      </w:r>
      <w:hyperlink r:id="rId9" w:tgtFrame="_new" w:history="1">
        <w:r w:rsidRPr="00031F89">
          <w:rPr>
            <w:rStyle w:val="Hyperlink"/>
            <w:bCs/>
            <w:i/>
          </w:rPr>
          <w:t>IPCU's official repository on Environmental and Social Management</w:t>
        </w:r>
      </w:hyperlink>
      <w:r w:rsidRPr="00031F89">
        <w:rPr>
          <w:i/>
        </w:rPr>
        <w:t xml:space="preserve">, </w:t>
      </w:r>
      <w:r w:rsidRPr="00031F89">
        <w:rPr>
          <w:bCs/>
          <w:i/>
        </w:rPr>
        <w:t>ensuring that all prepared plans adhere to the referenced framework.</w:t>
      </w:r>
    </w:p>
    <w:p w14:paraId="2616458E" w14:textId="77777777" w:rsidR="003400FA" w:rsidRPr="00A6061E" w:rsidRDefault="003400FA" w:rsidP="00935DE8">
      <w:pPr>
        <w:tabs>
          <w:tab w:val="left" w:pos="709"/>
        </w:tabs>
      </w:pPr>
    </w:p>
    <w:p w14:paraId="24975D35" w14:textId="2CBE1EB6" w:rsidR="004B32B9" w:rsidRPr="00A6061E" w:rsidRDefault="00903794" w:rsidP="00903794">
      <w:pPr>
        <w:numPr>
          <w:ilvl w:val="0"/>
          <w:numId w:val="2"/>
        </w:numPr>
        <w:ind w:left="709" w:hanging="425"/>
        <w:jc w:val="both"/>
      </w:pPr>
      <w:r>
        <w:t xml:space="preserve">The Consultant shall </w:t>
      </w:r>
      <w:r w:rsidRPr="00A6061E">
        <w:t>carry out all the Services with all due diligence, care and in timely manner</w:t>
      </w:r>
      <w:r>
        <w:t xml:space="preserve"> for monitoring the Contractor’s compliance with the work schedule throughout the construction period. In the event of any delays or deviations, the Consultant shall track the work schedule, ensure necessary revisions are made, and utilize appropriate project management software in this process. The Consultant shall regularly inform IPCU regarding the progress of the works, any deviations from the schedule, and the corrective measures taken. </w:t>
      </w:r>
      <w:r w:rsidRPr="00A6061E">
        <w:t>It is deemed that the Consultant familiarized himself with the nature of Project and is expected to take all sorts of precautions during the performance of Services to get the works completed by the Contractor on time.</w:t>
      </w:r>
    </w:p>
    <w:p w14:paraId="595DC236" w14:textId="77777777" w:rsidR="003400FA" w:rsidRPr="00A6061E" w:rsidRDefault="003400FA" w:rsidP="003400FA">
      <w:pPr>
        <w:tabs>
          <w:tab w:val="left" w:pos="709"/>
        </w:tabs>
        <w:ind w:left="709"/>
      </w:pPr>
    </w:p>
    <w:p w14:paraId="7CF06DC7" w14:textId="0947DB79" w:rsidR="003400FA" w:rsidRPr="00A6061E" w:rsidRDefault="003400FA" w:rsidP="003400FA">
      <w:pPr>
        <w:numPr>
          <w:ilvl w:val="0"/>
          <w:numId w:val="2"/>
        </w:numPr>
        <w:ind w:left="709" w:hanging="425"/>
        <w:jc w:val="both"/>
      </w:pPr>
      <w:r w:rsidRPr="00A6061E">
        <w:t xml:space="preserve">In any case, all the correspondences received from the Contractor shall be reviewed evaluated and responded latest within one week. </w:t>
      </w:r>
      <w:r w:rsidR="00CE6F09">
        <w:t xml:space="preserve">Prior to responding, the Client’s opinion shall be sought, and the Client shall be informed accordingly regarding the content and </w:t>
      </w:r>
      <w:r w:rsidR="00CE6F09">
        <w:lastRenderedPageBreak/>
        <w:t xml:space="preserve">outcome of such </w:t>
      </w:r>
      <w:r w:rsidR="0091622A">
        <w:t xml:space="preserve">correspondences. </w:t>
      </w:r>
      <w:r w:rsidR="0091622A" w:rsidRPr="00A6061E">
        <w:t>Any</w:t>
      </w:r>
      <w:r w:rsidRPr="00A6061E">
        <w:t xml:space="preserve"> claim from the Contractor under the Construction Contract shall be evaluated by the Consultant and necessary recommendations shall be made the latest within one week as well.</w:t>
      </w:r>
    </w:p>
    <w:p w14:paraId="2EB0552B" w14:textId="77777777" w:rsidR="003400FA" w:rsidRPr="00A6061E" w:rsidRDefault="003400FA" w:rsidP="003400FA">
      <w:pPr>
        <w:pStyle w:val="BodyText"/>
        <w:tabs>
          <w:tab w:val="left" w:pos="709"/>
          <w:tab w:val="num" w:pos="1134"/>
        </w:tabs>
        <w:spacing w:after="0"/>
        <w:ind w:left="709" w:hanging="283"/>
      </w:pPr>
    </w:p>
    <w:p w14:paraId="3DC01F6C" w14:textId="77777777" w:rsidR="003400FA" w:rsidRPr="00A6061E" w:rsidRDefault="003400FA" w:rsidP="003400FA">
      <w:pPr>
        <w:numPr>
          <w:ilvl w:val="0"/>
          <w:numId w:val="2"/>
        </w:numPr>
        <w:ind w:left="709" w:hanging="425"/>
        <w:jc w:val="both"/>
      </w:pPr>
      <w:r w:rsidRPr="00A6061E">
        <w:t xml:space="preserve">The Consultants shall fully inform the Client about the cost and time impact and any other consequences of his any sort of proposals (such as revisions, recommendations, </w:t>
      </w:r>
      <w:proofErr w:type="spellStart"/>
      <w:r w:rsidRPr="00A6061E">
        <w:t>etc</w:t>
      </w:r>
      <w:proofErr w:type="spellEnd"/>
      <w:r w:rsidRPr="00A6061E">
        <w:t xml:space="preserve">). The Client shall not be responsible from the consequences of the fact of which the Client is not informed in advance. </w:t>
      </w:r>
    </w:p>
    <w:p w14:paraId="0E82530C" w14:textId="77777777" w:rsidR="003400FA" w:rsidRPr="00A6061E" w:rsidRDefault="003400FA" w:rsidP="003400FA">
      <w:pPr>
        <w:pStyle w:val="ListParagraph"/>
      </w:pPr>
    </w:p>
    <w:p w14:paraId="38B89A8C" w14:textId="77777777" w:rsidR="003400FA" w:rsidRPr="00A6061E" w:rsidRDefault="003400FA" w:rsidP="003400FA">
      <w:pPr>
        <w:numPr>
          <w:ilvl w:val="0"/>
          <w:numId w:val="2"/>
        </w:numPr>
        <w:ind w:left="709" w:hanging="425"/>
        <w:jc w:val="both"/>
      </w:pPr>
      <w:r w:rsidRPr="00A6061E">
        <w:t>The Consultant shall check the Contractor’s valuations for payment on account and issue certificates according to the Conditions of Contract used and shall also be responsible for agreeing with the Client on each payment certificates in payable amount. The actual procedure and presentation of the certificates, supporting documents, etc. shall be discussed and agreed with the Client.</w:t>
      </w:r>
    </w:p>
    <w:p w14:paraId="1D0DC6A0" w14:textId="77777777" w:rsidR="003400FA" w:rsidRPr="00A6061E" w:rsidRDefault="003400FA" w:rsidP="003400FA">
      <w:pPr>
        <w:pStyle w:val="ListParagraph"/>
      </w:pPr>
    </w:p>
    <w:p w14:paraId="3489B2D4" w14:textId="77777777" w:rsidR="003400FA" w:rsidRPr="00A6061E" w:rsidRDefault="003400FA" w:rsidP="003400FA">
      <w:pPr>
        <w:tabs>
          <w:tab w:val="left" w:pos="709"/>
        </w:tabs>
        <w:ind w:left="709" w:hanging="709"/>
        <w:rPr>
          <w:b/>
          <w:u w:val="single"/>
        </w:rPr>
      </w:pPr>
      <w:r w:rsidRPr="00A6061E">
        <w:rPr>
          <w:b/>
        </w:rPr>
        <w:t>3.1.1</w:t>
      </w:r>
      <w:r w:rsidRPr="00A6061E">
        <w:rPr>
          <w:b/>
        </w:rPr>
        <w:tab/>
      </w:r>
      <w:r w:rsidRPr="00A6061E">
        <w:rPr>
          <w:b/>
          <w:u w:val="single"/>
        </w:rPr>
        <w:t>Tests, Reports</w:t>
      </w:r>
    </w:p>
    <w:p w14:paraId="219E4C87" w14:textId="77777777" w:rsidR="003400FA" w:rsidRPr="00A6061E" w:rsidRDefault="003400FA" w:rsidP="003400FA">
      <w:pPr>
        <w:tabs>
          <w:tab w:val="left" w:pos="709"/>
        </w:tabs>
        <w:ind w:left="709" w:hanging="709"/>
        <w:rPr>
          <w:b/>
          <w:u w:val="single"/>
        </w:rPr>
      </w:pPr>
    </w:p>
    <w:p w14:paraId="50EAA4E5" w14:textId="77777777" w:rsidR="003400FA" w:rsidRPr="00A6061E" w:rsidRDefault="003400FA" w:rsidP="003400FA">
      <w:pPr>
        <w:pStyle w:val="BodyText"/>
        <w:numPr>
          <w:ilvl w:val="0"/>
          <w:numId w:val="1"/>
        </w:numPr>
        <w:tabs>
          <w:tab w:val="left" w:pos="0"/>
        </w:tabs>
        <w:suppressAutoHyphens w:val="0"/>
        <w:spacing w:after="240"/>
        <w:ind w:hanging="436"/>
        <w:rPr>
          <w:szCs w:val="24"/>
        </w:rPr>
      </w:pPr>
      <w:r w:rsidRPr="00A6061E">
        <w:rPr>
          <w:szCs w:val="24"/>
        </w:rPr>
        <w:t>The Consultant shall approve the appropriate Material Testing Laboratory for all tests required that will be mentioned in Contractors’ Technical Specification and shall discuss the various testing requirements stipulated in its documents with personnel of the laboratory. The Consultant shall give at least 24 hours prior notice to the laboratory for all tests which are required to be undertaken. All samples shall be properly labeled in accordance with the requirements of the laboratory and the Consultant shall be responsible for the delivery of all samples for testing and for the collection of all test reports.</w:t>
      </w:r>
    </w:p>
    <w:p w14:paraId="54C4B477" w14:textId="77777777" w:rsidR="003400FA" w:rsidRPr="00A6061E" w:rsidRDefault="003400FA" w:rsidP="003400FA">
      <w:pPr>
        <w:pStyle w:val="BodyText"/>
        <w:numPr>
          <w:ilvl w:val="0"/>
          <w:numId w:val="1"/>
        </w:numPr>
        <w:tabs>
          <w:tab w:val="left" w:pos="0"/>
        </w:tabs>
        <w:suppressAutoHyphens w:val="0"/>
        <w:spacing w:after="240"/>
        <w:ind w:hanging="436"/>
        <w:rPr>
          <w:szCs w:val="24"/>
        </w:rPr>
      </w:pPr>
      <w:r w:rsidRPr="00A6061E">
        <w:rPr>
          <w:szCs w:val="24"/>
        </w:rPr>
        <w:t>The involvement of the approved Materials Testing Laboratory is limited to the actual performance of the tests in accordance with the Consultant’s laid down procedures and/or the specified standards stated in the Contract. The Consultant shall be responsible for interpreting the results received, instructing the repetition or the carrying out of additional tests and taking whatever action necessary to ensure compliance with the contract requirements. The Laboratory staff may from time to time offer advice to the Consultant on any matter within the scope of their competence but it is up to the Consultant whether to accept or reject such advice or suggestion. If any advice or suggestion is accepted by the Consultants, they shall become completely responsible for it as if the advice or suggestion has been of its own initiative.</w:t>
      </w:r>
    </w:p>
    <w:p w14:paraId="194C19D1" w14:textId="77777777" w:rsidR="003400FA" w:rsidRPr="00A6061E" w:rsidRDefault="003400FA" w:rsidP="003400FA">
      <w:pPr>
        <w:pStyle w:val="BodyText"/>
        <w:numPr>
          <w:ilvl w:val="0"/>
          <w:numId w:val="1"/>
        </w:numPr>
        <w:tabs>
          <w:tab w:val="left" w:pos="0"/>
        </w:tabs>
        <w:suppressAutoHyphens w:val="0"/>
        <w:spacing w:after="240"/>
        <w:ind w:hanging="436"/>
      </w:pPr>
      <w:r w:rsidRPr="00A6061E">
        <w:rPr>
          <w:szCs w:val="24"/>
        </w:rPr>
        <w:t>The Consultant shall stipulate the criteria, the planning and the procedure for all tests and inspections necessary for the materials, equipment, plant and workmanship and the commissioning of the Works and shall provide supervision and inspection for these tests. The Consultant shall compile a record of all such tests and compare the results with the specifications, standards or with the performance criteria that has been guaranteed by the suppliers or contractors.</w:t>
      </w:r>
      <w:r w:rsidRPr="00A6061E">
        <w:t xml:space="preserve"> </w:t>
      </w:r>
    </w:p>
    <w:p w14:paraId="17871F93" w14:textId="77777777" w:rsidR="003400FA" w:rsidRPr="00A6061E" w:rsidRDefault="003400FA" w:rsidP="003400FA">
      <w:pPr>
        <w:pStyle w:val="BodyText"/>
        <w:numPr>
          <w:ilvl w:val="0"/>
          <w:numId w:val="1"/>
        </w:numPr>
        <w:tabs>
          <w:tab w:val="left" w:pos="0"/>
        </w:tabs>
        <w:suppressAutoHyphens w:val="0"/>
        <w:spacing w:after="240"/>
        <w:ind w:hanging="436"/>
      </w:pPr>
      <w:r w:rsidRPr="00A6061E">
        <w:t>Where necessary, tests and inspections may be carried out at the place of manufacture during fabrication and/or prior to shipment. The Consultants shall inform the Client well in advance about any such performance test foreseen, to enable the Client to participate in these tests if he so wishes.</w:t>
      </w:r>
    </w:p>
    <w:p w14:paraId="35D30A2B" w14:textId="4570FE7E" w:rsidR="003400FA" w:rsidRPr="00A6061E" w:rsidRDefault="003400FA" w:rsidP="003400FA">
      <w:pPr>
        <w:pStyle w:val="BodyText"/>
        <w:numPr>
          <w:ilvl w:val="0"/>
          <w:numId w:val="1"/>
        </w:numPr>
        <w:tabs>
          <w:tab w:val="left" w:pos="0"/>
        </w:tabs>
        <w:suppressAutoHyphens w:val="0"/>
        <w:spacing w:after="240"/>
        <w:ind w:hanging="436"/>
        <w:rPr>
          <w:szCs w:val="24"/>
        </w:rPr>
      </w:pPr>
      <w:r w:rsidRPr="00A6061E">
        <w:rPr>
          <w:szCs w:val="24"/>
        </w:rPr>
        <w:lastRenderedPageBreak/>
        <w:t xml:space="preserve">The Consultant shall be responsible for the Contractor to achieve the minimum target performance levels of the </w:t>
      </w:r>
      <w:r w:rsidR="002D190F" w:rsidRPr="00A6061E">
        <w:rPr>
          <w:szCs w:val="24"/>
        </w:rPr>
        <w:t>equipment</w:t>
      </w:r>
      <w:r w:rsidRPr="00A6061E">
        <w:rPr>
          <w:szCs w:val="24"/>
        </w:rPr>
        <w:t xml:space="preserve"> as defined in the “Construction Contract” or specifications of the related suppliers including the Medical </w:t>
      </w:r>
      <w:r w:rsidR="002D190F" w:rsidRPr="00A6061E">
        <w:rPr>
          <w:szCs w:val="24"/>
        </w:rPr>
        <w:t>Equipment</w:t>
      </w:r>
      <w:r w:rsidRPr="00A6061E">
        <w:rPr>
          <w:szCs w:val="24"/>
        </w:rPr>
        <w:t xml:space="preserve"> until the Final Acceptance.</w:t>
      </w:r>
    </w:p>
    <w:p w14:paraId="7C39DD33" w14:textId="77777777" w:rsidR="003400FA" w:rsidRPr="00A6061E" w:rsidRDefault="003400FA" w:rsidP="003400FA">
      <w:pPr>
        <w:tabs>
          <w:tab w:val="left" w:pos="709"/>
        </w:tabs>
        <w:ind w:left="709" w:hanging="709"/>
        <w:rPr>
          <w:b/>
          <w:u w:val="single"/>
        </w:rPr>
      </w:pPr>
      <w:r w:rsidRPr="00A6061E">
        <w:rPr>
          <w:b/>
        </w:rPr>
        <w:t>3.1.2</w:t>
      </w:r>
      <w:r w:rsidRPr="00A6061E">
        <w:rPr>
          <w:b/>
        </w:rPr>
        <w:tab/>
      </w:r>
      <w:r w:rsidRPr="00A6061E">
        <w:rPr>
          <w:b/>
          <w:u w:val="single"/>
        </w:rPr>
        <w:t>Disputes</w:t>
      </w:r>
    </w:p>
    <w:p w14:paraId="52E7D59A" w14:textId="77777777" w:rsidR="003400FA" w:rsidRPr="00A6061E" w:rsidRDefault="003400FA" w:rsidP="003400FA">
      <w:pPr>
        <w:tabs>
          <w:tab w:val="left" w:pos="709"/>
        </w:tabs>
        <w:ind w:left="709" w:hanging="709"/>
        <w:rPr>
          <w:b/>
          <w:u w:val="single"/>
        </w:rPr>
      </w:pPr>
    </w:p>
    <w:p w14:paraId="22FA5A53" w14:textId="79AFA8C6" w:rsidR="003400FA" w:rsidRPr="00A6061E" w:rsidRDefault="003400FA" w:rsidP="003400FA">
      <w:pPr>
        <w:pStyle w:val="BodyText"/>
        <w:tabs>
          <w:tab w:val="left" w:pos="0"/>
        </w:tabs>
        <w:suppressAutoHyphens w:val="0"/>
        <w:spacing w:after="240"/>
        <w:ind w:left="720"/>
        <w:rPr>
          <w:szCs w:val="24"/>
        </w:rPr>
      </w:pPr>
      <w:r w:rsidRPr="00A6061E">
        <w:rPr>
          <w:szCs w:val="24"/>
        </w:rPr>
        <w:t>The Consultant shall assist in the setting of all disputes or differences, which may arise between the Client and the Contractors, in a timely manner. In the case of litigation and arbitration</w:t>
      </w:r>
      <w:r w:rsidR="00ED4803">
        <w:rPr>
          <w:szCs w:val="24"/>
        </w:rPr>
        <w:t>,</w:t>
      </w:r>
      <w:r w:rsidRPr="00A6061E">
        <w:rPr>
          <w:szCs w:val="24"/>
        </w:rPr>
        <w:t xml:space="preserve"> the Consultant shall assist the Client in the preparation of the documents needed by the Client.</w:t>
      </w:r>
    </w:p>
    <w:p w14:paraId="7967F2C6" w14:textId="77777777" w:rsidR="003400FA" w:rsidRPr="00A6061E" w:rsidRDefault="003400FA" w:rsidP="003400FA">
      <w:pPr>
        <w:ind w:left="720"/>
      </w:pPr>
    </w:p>
    <w:p w14:paraId="23D980DB" w14:textId="77777777" w:rsidR="003400FA" w:rsidRPr="00A6061E" w:rsidRDefault="003400FA" w:rsidP="003400FA">
      <w:pPr>
        <w:keepNext/>
        <w:tabs>
          <w:tab w:val="left" w:pos="709"/>
          <w:tab w:val="left" w:pos="1440"/>
          <w:tab w:val="left" w:pos="2160"/>
          <w:tab w:val="left" w:pos="2880"/>
        </w:tabs>
        <w:ind w:left="709" w:hanging="709"/>
        <w:rPr>
          <w:b/>
        </w:rPr>
      </w:pPr>
      <w:r w:rsidRPr="00A6061E">
        <w:rPr>
          <w:b/>
        </w:rPr>
        <w:t>3.2</w:t>
      </w:r>
      <w:r w:rsidRPr="00A6061E">
        <w:rPr>
          <w:b/>
        </w:rPr>
        <w:tab/>
        <w:t>SPECIFIC TASKS OF THE CONSULTANT</w:t>
      </w:r>
    </w:p>
    <w:p w14:paraId="6A310CD3" w14:textId="77777777" w:rsidR="003400FA" w:rsidRPr="00A6061E" w:rsidRDefault="003400FA" w:rsidP="003400FA">
      <w:pPr>
        <w:keepNext/>
        <w:tabs>
          <w:tab w:val="left" w:pos="709"/>
          <w:tab w:val="left" w:pos="1440"/>
          <w:tab w:val="left" w:pos="2160"/>
          <w:tab w:val="left" w:pos="2880"/>
        </w:tabs>
        <w:ind w:left="709" w:hanging="709"/>
        <w:rPr>
          <w:b/>
        </w:rPr>
      </w:pPr>
    </w:p>
    <w:p w14:paraId="76C5EE7D" w14:textId="77777777" w:rsidR="003400FA" w:rsidRPr="008254AC" w:rsidRDefault="003400FA" w:rsidP="003400FA">
      <w:pPr>
        <w:tabs>
          <w:tab w:val="left" w:pos="709"/>
        </w:tabs>
        <w:ind w:left="709" w:hanging="709"/>
        <w:rPr>
          <w:b/>
          <w:u w:val="single"/>
        </w:rPr>
      </w:pPr>
      <w:r w:rsidRPr="008254AC">
        <w:rPr>
          <w:b/>
        </w:rPr>
        <w:t>3.2.1</w:t>
      </w:r>
      <w:r w:rsidRPr="008254AC">
        <w:rPr>
          <w:b/>
        </w:rPr>
        <w:tab/>
      </w:r>
      <w:r w:rsidRPr="008254AC">
        <w:rPr>
          <w:b/>
          <w:u w:val="single"/>
        </w:rPr>
        <w:t>Design Review</w:t>
      </w:r>
    </w:p>
    <w:p w14:paraId="225B2A92" w14:textId="77777777" w:rsidR="003400FA" w:rsidRPr="008254AC" w:rsidRDefault="003400FA" w:rsidP="003400FA">
      <w:pPr>
        <w:tabs>
          <w:tab w:val="left" w:pos="709"/>
        </w:tabs>
        <w:ind w:left="709" w:hanging="709"/>
        <w:rPr>
          <w:b/>
          <w:u w:val="single"/>
        </w:rPr>
      </w:pPr>
    </w:p>
    <w:p w14:paraId="1E7CF1F1" w14:textId="77777777" w:rsidR="003400FA" w:rsidRPr="008254AC" w:rsidRDefault="003400FA" w:rsidP="003400FA">
      <w:pPr>
        <w:numPr>
          <w:ilvl w:val="0"/>
          <w:numId w:val="7"/>
        </w:numPr>
        <w:ind w:left="709" w:hanging="425"/>
        <w:jc w:val="both"/>
      </w:pPr>
      <w:r w:rsidRPr="008254AC">
        <w:t>The Consultant is obliged to check/review the designs of all buildings (Functionality, Economy, Accessibility, Sustainability) Base Isolation design, and the construction documents to ensure that they are adequate for obtaining building permits, competitive construction bids, and for executing the work.</w:t>
      </w:r>
    </w:p>
    <w:p w14:paraId="3A5A684B" w14:textId="77777777" w:rsidR="003400FA" w:rsidRPr="008254AC" w:rsidRDefault="003400FA" w:rsidP="003400FA">
      <w:pPr>
        <w:ind w:left="709"/>
      </w:pPr>
    </w:p>
    <w:p w14:paraId="395FD27F" w14:textId="77777777" w:rsidR="003400FA" w:rsidRPr="008254AC" w:rsidRDefault="003400FA" w:rsidP="003400FA">
      <w:pPr>
        <w:numPr>
          <w:ilvl w:val="0"/>
          <w:numId w:val="7"/>
        </w:numPr>
        <w:ind w:left="709" w:hanging="425"/>
        <w:jc w:val="both"/>
      </w:pPr>
      <w:r w:rsidRPr="008254AC">
        <w:t>The Consultant will verify the compliance of the designs, base isolation designs and construction documents with the most recent legislations and regulations.</w:t>
      </w:r>
    </w:p>
    <w:p w14:paraId="2C1B3664" w14:textId="77777777" w:rsidR="003400FA" w:rsidRPr="008254AC" w:rsidRDefault="003400FA" w:rsidP="003400FA">
      <w:pPr>
        <w:ind w:left="709"/>
      </w:pPr>
    </w:p>
    <w:p w14:paraId="2B027584" w14:textId="77777777" w:rsidR="003400FA" w:rsidRPr="008254AC" w:rsidRDefault="003400FA" w:rsidP="003400FA">
      <w:pPr>
        <w:numPr>
          <w:ilvl w:val="0"/>
          <w:numId w:val="7"/>
        </w:numPr>
        <w:ind w:left="709" w:hanging="425"/>
        <w:jc w:val="both"/>
      </w:pPr>
      <w:r w:rsidRPr="008254AC">
        <w:t>The Consultant shall check the compatibility of Drawings, Technical Specifications, Unit Price Definitions and the Bill of Quantities.</w:t>
      </w:r>
    </w:p>
    <w:p w14:paraId="186324F8" w14:textId="77777777" w:rsidR="003400FA" w:rsidRPr="008254AC" w:rsidRDefault="003400FA" w:rsidP="003400FA">
      <w:pPr>
        <w:ind w:left="709"/>
      </w:pPr>
    </w:p>
    <w:p w14:paraId="2E8DF3AB" w14:textId="77777777" w:rsidR="003400FA" w:rsidRPr="008254AC" w:rsidRDefault="003400FA" w:rsidP="003400FA">
      <w:pPr>
        <w:numPr>
          <w:ilvl w:val="0"/>
          <w:numId w:val="7"/>
        </w:numPr>
        <w:ind w:left="709" w:hanging="425"/>
        <w:jc w:val="both"/>
      </w:pPr>
      <w:r w:rsidRPr="008254AC">
        <w:t>The Consultant shall check that the materials described in the Drawings or Technical Specifications are not single source materials and suitable for the Project.</w:t>
      </w:r>
    </w:p>
    <w:p w14:paraId="16C9BC18" w14:textId="77777777" w:rsidR="003400FA" w:rsidRPr="008254AC" w:rsidRDefault="003400FA" w:rsidP="003400FA"/>
    <w:p w14:paraId="54419772" w14:textId="0E931200" w:rsidR="003400FA" w:rsidRPr="008254AC" w:rsidRDefault="003400FA" w:rsidP="003400FA">
      <w:pPr>
        <w:numPr>
          <w:ilvl w:val="0"/>
          <w:numId w:val="7"/>
        </w:numPr>
        <w:ind w:left="709" w:hanging="425"/>
        <w:jc w:val="both"/>
      </w:pPr>
      <w:r w:rsidRPr="008254AC">
        <w:t xml:space="preserve">Specific requirements and specifications of Ministry of Health shall be considered and the designs shall be checked whether these criteria are reflected in the designs, together with the above-mentioned general and specific operational principles as well as specific cultural and sociological data of the region and </w:t>
      </w:r>
      <w:proofErr w:type="spellStart"/>
      <w:r w:rsidR="00E543B2">
        <w:t>Türkiye</w:t>
      </w:r>
      <w:proofErr w:type="spellEnd"/>
      <w:r w:rsidRPr="008254AC">
        <w:t>.</w:t>
      </w:r>
    </w:p>
    <w:p w14:paraId="233FD33A" w14:textId="77777777" w:rsidR="003400FA" w:rsidRPr="008254AC" w:rsidRDefault="003400FA" w:rsidP="003400FA">
      <w:pPr>
        <w:ind w:left="709"/>
      </w:pPr>
    </w:p>
    <w:p w14:paraId="6297229F" w14:textId="77777777" w:rsidR="003400FA" w:rsidRPr="008254AC" w:rsidRDefault="003400FA" w:rsidP="003400FA">
      <w:pPr>
        <w:numPr>
          <w:ilvl w:val="0"/>
          <w:numId w:val="7"/>
        </w:numPr>
        <w:ind w:left="709" w:hanging="425"/>
        <w:jc w:val="both"/>
        <w:rPr>
          <w:bCs/>
        </w:rPr>
      </w:pPr>
      <w:r w:rsidRPr="008254AC">
        <w:rPr>
          <w:b/>
          <w:bCs/>
        </w:rPr>
        <w:t xml:space="preserve">Review of Design Accessibility: </w:t>
      </w:r>
      <w:r w:rsidRPr="008254AC">
        <w:rPr>
          <w:bCs/>
        </w:rPr>
        <w:t xml:space="preserve">Consultant </w:t>
      </w:r>
      <w:r w:rsidRPr="008254AC">
        <w:t xml:space="preserve">shall check accessibility points </w:t>
      </w:r>
      <w:r w:rsidRPr="008254AC">
        <w:rPr>
          <w:bCs/>
        </w:rPr>
        <w:t xml:space="preserve">to provide equal access </w:t>
      </w:r>
      <w:r w:rsidRPr="008254AC">
        <w:t xml:space="preserve">to buildings </w:t>
      </w:r>
      <w:r w:rsidRPr="008254AC">
        <w:rPr>
          <w:bCs/>
        </w:rPr>
        <w:t>for all people (</w:t>
      </w:r>
      <w:r w:rsidRPr="008254AC">
        <w:t>permanent disabilities, elders, children, and people with temporary disabilities)</w:t>
      </w:r>
      <w:r w:rsidRPr="008254AC">
        <w:rPr>
          <w:bCs/>
        </w:rPr>
        <w:t xml:space="preserve"> according to </w:t>
      </w:r>
      <w:r w:rsidRPr="008254AC">
        <w:t xml:space="preserve">requirements for </w:t>
      </w:r>
      <w:r w:rsidRPr="008254AC">
        <w:rPr>
          <w:bCs/>
        </w:rPr>
        <w:t xml:space="preserve">handicapped people </w:t>
      </w:r>
      <w:r w:rsidRPr="008254AC">
        <w:t>in accordance with Turkish Standard</w:t>
      </w:r>
      <w:r w:rsidRPr="006D7E86">
        <w:t xml:space="preserve">; </w:t>
      </w:r>
      <w:r w:rsidRPr="006D7E86">
        <w:rPr>
          <w:bCs/>
        </w:rPr>
        <w:t>TS 9111.</w:t>
      </w:r>
      <w:r w:rsidRPr="008254AC">
        <w:rPr>
          <w:bCs/>
        </w:rPr>
        <w:t xml:space="preserve"> </w:t>
      </w:r>
    </w:p>
    <w:p w14:paraId="5B1823B3" w14:textId="77777777" w:rsidR="003400FA" w:rsidRPr="00A6061E" w:rsidRDefault="003400FA" w:rsidP="003400FA"/>
    <w:p w14:paraId="505A53C9" w14:textId="77777777" w:rsidR="003400FA" w:rsidRPr="00A6061E" w:rsidRDefault="003400FA" w:rsidP="003400FA">
      <w:pPr>
        <w:tabs>
          <w:tab w:val="left" w:pos="709"/>
        </w:tabs>
        <w:ind w:left="709" w:hanging="709"/>
        <w:rPr>
          <w:b/>
          <w:u w:val="single"/>
        </w:rPr>
      </w:pPr>
      <w:r w:rsidRPr="00A6061E">
        <w:rPr>
          <w:b/>
        </w:rPr>
        <w:t>3.2.2</w:t>
      </w:r>
      <w:r w:rsidRPr="00A6061E">
        <w:rPr>
          <w:b/>
        </w:rPr>
        <w:tab/>
      </w:r>
      <w:r w:rsidRPr="00A6061E">
        <w:rPr>
          <w:b/>
          <w:u w:val="single"/>
        </w:rPr>
        <w:t>Initiation of works</w:t>
      </w:r>
    </w:p>
    <w:p w14:paraId="344D2DA5" w14:textId="77777777" w:rsidR="003400FA" w:rsidRPr="00A6061E" w:rsidRDefault="003400FA" w:rsidP="003400FA">
      <w:pPr>
        <w:tabs>
          <w:tab w:val="left" w:pos="709"/>
        </w:tabs>
        <w:ind w:left="709" w:hanging="709"/>
        <w:rPr>
          <w:b/>
          <w:u w:val="single"/>
        </w:rPr>
      </w:pPr>
    </w:p>
    <w:p w14:paraId="0FDCF4CD" w14:textId="77777777" w:rsidR="003400FA" w:rsidRPr="00A6061E" w:rsidRDefault="003400FA" w:rsidP="003400FA">
      <w:pPr>
        <w:numPr>
          <w:ilvl w:val="0"/>
          <w:numId w:val="10"/>
        </w:numPr>
        <w:ind w:left="709" w:hanging="425"/>
        <w:jc w:val="both"/>
      </w:pPr>
      <w:r w:rsidRPr="00A6061E">
        <w:t>The Consultant shall also sign the documents to be submitted for construction permit and assist the Client for the Construction Permit if not received yet.</w:t>
      </w:r>
    </w:p>
    <w:p w14:paraId="2AA8187E" w14:textId="77777777" w:rsidR="003400FA" w:rsidRPr="00A6061E" w:rsidRDefault="003400FA" w:rsidP="003400FA">
      <w:pPr>
        <w:ind w:left="709"/>
      </w:pPr>
    </w:p>
    <w:p w14:paraId="0DC06036" w14:textId="77777777" w:rsidR="003400FA" w:rsidRPr="00A6061E" w:rsidRDefault="003400FA" w:rsidP="003400FA">
      <w:pPr>
        <w:numPr>
          <w:ilvl w:val="0"/>
          <w:numId w:val="10"/>
        </w:numPr>
        <w:ind w:left="709" w:hanging="425"/>
        <w:jc w:val="both"/>
      </w:pPr>
      <w:r w:rsidRPr="00A6061E">
        <w:lastRenderedPageBreak/>
        <w:t>The Consultant shall be responsible to check all the information required for accurate setting-out of the works and obtain additional information from the related authorities before the Contractor set out the Works and supervise all the setting- out studies by the Contractor. The boundaries of the available construction site shall also be compared with the project layout.</w:t>
      </w:r>
    </w:p>
    <w:p w14:paraId="2837A134" w14:textId="77777777" w:rsidR="003400FA" w:rsidRPr="00A6061E" w:rsidRDefault="003400FA" w:rsidP="003400FA">
      <w:pPr>
        <w:ind w:left="709"/>
      </w:pPr>
    </w:p>
    <w:p w14:paraId="79301A75" w14:textId="77777777" w:rsidR="003400FA" w:rsidRPr="00A6061E" w:rsidRDefault="003400FA" w:rsidP="003400FA"/>
    <w:p w14:paraId="45740126" w14:textId="77777777" w:rsidR="003400FA" w:rsidRPr="00A6061E" w:rsidRDefault="003400FA" w:rsidP="003400FA">
      <w:pPr>
        <w:tabs>
          <w:tab w:val="left" w:pos="709"/>
        </w:tabs>
        <w:ind w:left="709" w:hanging="709"/>
        <w:rPr>
          <w:b/>
          <w:u w:val="single"/>
        </w:rPr>
      </w:pPr>
      <w:r w:rsidRPr="00A6061E">
        <w:rPr>
          <w:b/>
        </w:rPr>
        <w:t>3.2.3</w:t>
      </w:r>
      <w:r w:rsidRPr="00A6061E">
        <w:rPr>
          <w:b/>
        </w:rPr>
        <w:tab/>
      </w:r>
      <w:r w:rsidRPr="00A6061E">
        <w:rPr>
          <w:b/>
          <w:u w:val="single"/>
        </w:rPr>
        <w:t>Supervision during the Construction Period</w:t>
      </w:r>
    </w:p>
    <w:p w14:paraId="0E5CF862" w14:textId="77777777" w:rsidR="003400FA" w:rsidRPr="00A6061E" w:rsidRDefault="003400FA" w:rsidP="003400FA">
      <w:pPr>
        <w:tabs>
          <w:tab w:val="left" w:pos="709"/>
        </w:tabs>
        <w:ind w:left="709" w:hanging="709"/>
        <w:rPr>
          <w:b/>
          <w:u w:val="single"/>
        </w:rPr>
      </w:pPr>
    </w:p>
    <w:p w14:paraId="1FB17875" w14:textId="77777777" w:rsidR="003400FA" w:rsidRPr="00A6061E" w:rsidRDefault="003400FA" w:rsidP="003400FA">
      <w:pPr>
        <w:numPr>
          <w:ilvl w:val="0"/>
          <w:numId w:val="8"/>
        </w:numPr>
        <w:tabs>
          <w:tab w:val="left" w:pos="709"/>
        </w:tabs>
        <w:ind w:left="709" w:hanging="425"/>
        <w:jc w:val="both"/>
      </w:pPr>
      <w:r w:rsidRPr="00A6061E">
        <w:t>The Consultant shall supervise and oversee all aspects of the construction and installation of the various components of the works and engineering services to ensure strict compliance with the drawings and contract documents.</w:t>
      </w:r>
    </w:p>
    <w:p w14:paraId="7666E476" w14:textId="77777777" w:rsidR="003400FA" w:rsidRPr="00A6061E" w:rsidRDefault="003400FA" w:rsidP="003400FA">
      <w:pPr>
        <w:pStyle w:val="ListParagraph"/>
      </w:pPr>
    </w:p>
    <w:p w14:paraId="64577967" w14:textId="5DC60BB8" w:rsidR="003400FA" w:rsidRPr="00A6061E" w:rsidRDefault="003400FA" w:rsidP="003400FA">
      <w:pPr>
        <w:numPr>
          <w:ilvl w:val="0"/>
          <w:numId w:val="8"/>
        </w:numPr>
        <w:tabs>
          <w:tab w:val="left" w:pos="709"/>
        </w:tabs>
        <w:ind w:left="709" w:hanging="425"/>
        <w:jc w:val="both"/>
      </w:pPr>
      <w:r w:rsidRPr="00A6061E">
        <w:t>It is the duty of the Consultant to interpret the drawings and specifications and to consult with the Contractor as required to ensure compliance with the Contract Documents and the construction/installation program.</w:t>
      </w:r>
    </w:p>
    <w:p w14:paraId="0AD94C0C" w14:textId="77777777" w:rsidR="003400FA" w:rsidRPr="00A6061E" w:rsidRDefault="003400FA" w:rsidP="003400FA">
      <w:pPr>
        <w:pStyle w:val="ListParagraph"/>
      </w:pPr>
    </w:p>
    <w:p w14:paraId="4D4723DA" w14:textId="77777777" w:rsidR="003400FA" w:rsidRPr="00A6061E" w:rsidRDefault="003400FA" w:rsidP="003400FA">
      <w:pPr>
        <w:numPr>
          <w:ilvl w:val="0"/>
          <w:numId w:val="8"/>
        </w:numPr>
        <w:tabs>
          <w:tab w:val="left" w:pos="709"/>
        </w:tabs>
        <w:ind w:left="709" w:hanging="425"/>
        <w:jc w:val="both"/>
      </w:pPr>
      <w:r w:rsidRPr="00A6061E">
        <w:t>The Contractor may execute some works especially placement of concrete in night hours rather than daily hours because of traffic or other reasons like being not allowed by related authorities. In that case, Contractor will inform the Consultant 24 hours before the related work, Consultant will arrange his staff employment according to this condition without any cost to the Client and the Contractor.</w:t>
      </w:r>
    </w:p>
    <w:p w14:paraId="3D374494" w14:textId="77777777" w:rsidR="003400FA" w:rsidRPr="00A6061E" w:rsidRDefault="003400FA" w:rsidP="003400FA">
      <w:pPr>
        <w:pStyle w:val="ListParagraph"/>
      </w:pPr>
    </w:p>
    <w:p w14:paraId="0C4EA834" w14:textId="77777777" w:rsidR="003400FA" w:rsidRPr="00A6061E" w:rsidRDefault="003400FA" w:rsidP="003400FA">
      <w:pPr>
        <w:numPr>
          <w:ilvl w:val="0"/>
          <w:numId w:val="8"/>
        </w:numPr>
        <w:tabs>
          <w:tab w:val="left" w:pos="709"/>
        </w:tabs>
        <w:ind w:left="709" w:hanging="425"/>
        <w:jc w:val="both"/>
      </w:pPr>
      <w:r w:rsidRPr="00A6061E">
        <w:t>The Consultant shall arrange weekly and monthly meetings with Contractor, inform the Client about progress of the work and activities, attend any meetings reasonably convened by the Client and provide any information or evidence reasonably required by the Client at any public meetings or inquiries that might be held in connection with the Project.</w:t>
      </w:r>
    </w:p>
    <w:p w14:paraId="40977C7A" w14:textId="77777777" w:rsidR="003400FA" w:rsidRPr="00A6061E" w:rsidRDefault="003400FA" w:rsidP="003400FA">
      <w:pPr>
        <w:ind w:left="709"/>
      </w:pPr>
    </w:p>
    <w:p w14:paraId="0E8F26E5" w14:textId="77777777" w:rsidR="003400FA" w:rsidRPr="00A6061E" w:rsidRDefault="003400FA" w:rsidP="003400FA">
      <w:pPr>
        <w:numPr>
          <w:ilvl w:val="0"/>
          <w:numId w:val="8"/>
        </w:numPr>
        <w:tabs>
          <w:tab w:val="left" w:pos="709"/>
        </w:tabs>
        <w:ind w:left="709" w:hanging="425"/>
        <w:jc w:val="both"/>
      </w:pPr>
      <w:r w:rsidRPr="00A6061E">
        <w:t>Preparation and submission of as-built drawings, shop drawings, operating and maintenance manuals for all items of equipment and plants incorporated in or associated with the works, shall be controlled and followed by the Consultant in timely manner. As-built drawings, operating and maintenance manuals should be obtained from the Contractor during the issuing of taking-over certificate. Otherwise, the Client might ask the Consultant for the conversion of the approved shop drawings into as-built drawings if Client considers that the Consultant is not strictly following up the work. The Consultant shall also prepare and submit to the Client’s approval a report giving all information about the “as-built-conditions” including (but not limited to) calculations, drawings, specifications, test reports and final cost analysis.</w:t>
      </w:r>
    </w:p>
    <w:p w14:paraId="24D3D91D" w14:textId="77777777" w:rsidR="003400FA" w:rsidRPr="00A6061E" w:rsidRDefault="003400FA" w:rsidP="003400FA">
      <w:pPr>
        <w:pStyle w:val="ListParagraph"/>
      </w:pPr>
    </w:p>
    <w:p w14:paraId="6E3CF0AB" w14:textId="1C3E67C8" w:rsidR="003400FA" w:rsidRPr="00A6061E" w:rsidRDefault="003400FA" w:rsidP="003400FA">
      <w:pPr>
        <w:pStyle w:val="BodyText"/>
        <w:numPr>
          <w:ilvl w:val="0"/>
          <w:numId w:val="8"/>
        </w:numPr>
        <w:tabs>
          <w:tab w:val="left" w:pos="0"/>
          <w:tab w:val="left" w:pos="709"/>
        </w:tabs>
        <w:suppressAutoHyphens w:val="0"/>
        <w:spacing w:after="240"/>
        <w:ind w:left="709" w:hanging="425"/>
        <w:rPr>
          <w:szCs w:val="24"/>
        </w:rPr>
      </w:pPr>
      <w:r w:rsidRPr="00A6061E">
        <w:rPr>
          <w:szCs w:val="24"/>
        </w:rPr>
        <w:t xml:space="preserve">The main medical </w:t>
      </w:r>
      <w:r w:rsidR="00A36536" w:rsidRPr="00A6061E">
        <w:rPr>
          <w:szCs w:val="24"/>
        </w:rPr>
        <w:t>equipment</w:t>
      </w:r>
      <w:r w:rsidRPr="00A6061E">
        <w:rPr>
          <w:szCs w:val="24"/>
        </w:rPr>
        <w:t xml:space="preserve"> will be supplied by the Ministry of Health and the related suppliers of these </w:t>
      </w:r>
      <w:r w:rsidR="00A36536" w:rsidRPr="00A6061E">
        <w:rPr>
          <w:szCs w:val="24"/>
        </w:rPr>
        <w:t>equipment</w:t>
      </w:r>
      <w:r w:rsidRPr="00A6061E">
        <w:rPr>
          <w:szCs w:val="24"/>
        </w:rPr>
        <w:t xml:space="preserve"> will be responsible for the installation, testing and commissioning of these </w:t>
      </w:r>
      <w:r w:rsidR="00A36536" w:rsidRPr="00A6061E">
        <w:rPr>
          <w:szCs w:val="24"/>
        </w:rPr>
        <w:t>equipment</w:t>
      </w:r>
      <w:r w:rsidRPr="00A6061E">
        <w:rPr>
          <w:szCs w:val="24"/>
        </w:rPr>
        <w:t xml:space="preserve"> as well as the provision of the manuals. The relevant equipment will be procured during the construction period and the exact specifications can be only provided prior to the start of the finishing works. The relevant general technical specifications (the size and arrangement of the rooms, connections, outlets, thermal loads, cable channels, X-ray shielding, etc.) are already covered in the designs but the detailed </w:t>
      </w:r>
      <w:r w:rsidRPr="00A6061E">
        <w:rPr>
          <w:szCs w:val="24"/>
        </w:rPr>
        <w:lastRenderedPageBreak/>
        <w:t xml:space="preserve">specifications for the final execution will be provided by the equipment providers through the Consultant prior to the start of the finishing works. </w:t>
      </w:r>
    </w:p>
    <w:p w14:paraId="32E9C6BC" w14:textId="679381BB" w:rsidR="003400FA" w:rsidRPr="00A6061E" w:rsidRDefault="003400FA" w:rsidP="003400FA">
      <w:pPr>
        <w:pStyle w:val="BodyText"/>
        <w:numPr>
          <w:ilvl w:val="0"/>
          <w:numId w:val="8"/>
        </w:numPr>
        <w:tabs>
          <w:tab w:val="left" w:pos="0"/>
          <w:tab w:val="left" w:pos="709"/>
        </w:tabs>
        <w:suppressAutoHyphens w:val="0"/>
        <w:spacing w:after="240"/>
        <w:ind w:left="709" w:hanging="425"/>
        <w:rPr>
          <w:szCs w:val="24"/>
        </w:rPr>
      </w:pPr>
      <w:r w:rsidRPr="00A6061E">
        <w:rPr>
          <w:szCs w:val="24"/>
        </w:rPr>
        <w:t xml:space="preserve">The coordination of the works between the Contractor and the </w:t>
      </w:r>
      <w:r w:rsidR="00A36536" w:rsidRPr="00A6061E">
        <w:rPr>
          <w:szCs w:val="24"/>
        </w:rPr>
        <w:t>equipment</w:t>
      </w:r>
      <w:r w:rsidRPr="00A6061E">
        <w:rPr>
          <w:szCs w:val="24"/>
        </w:rPr>
        <w:t xml:space="preserve"> suppliers or any relevant third party shall be under the Consultants responsibility. The Consultant shall ensure the adequacy and completeness of the planning of the interfaces. The Consultant shall ensure that all aspects for a timely and </w:t>
      </w:r>
      <w:r w:rsidR="00A36536" w:rsidRPr="00A6061E">
        <w:rPr>
          <w:szCs w:val="24"/>
        </w:rPr>
        <w:t>cost-efficient</w:t>
      </w:r>
      <w:r w:rsidRPr="00A6061E">
        <w:rPr>
          <w:szCs w:val="24"/>
        </w:rPr>
        <w:t xml:space="preserve"> execution are adequately considered and the Contractor provides proper assistance to the equipment suppliers.</w:t>
      </w:r>
    </w:p>
    <w:p w14:paraId="4D79E274" w14:textId="16D37BC7" w:rsidR="003400FA" w:rsidRPr="00A6061E" w:rsidRDefault="003400FA" w:rsidP="003400FA">
      <w:pPr>
        <w:pStyle w:val="BodyText"/>
        <w:tabs>
          <w:tab w:val="left" w:pos="709"/>
        </w:tabs>
        <w:ind w:left="705"/>
        <w:rPr>
          <w:szCs w:val="24"/>
        </w:rPr>
      </w:pPr>
      <w:r w:rsidRPr="00A6061E">
        <w:rPr>
          <w:szCs w:val="24"/>
        </w:rPr>
        <w:t xml:space="preserve">The Consultant will be responsible for the documentation, testing, preparation of / issuing the Acceptance Certificate for </w:t>
      </w:r>
      <w:r w:rsidR="00C45183" w:rsidRPr="00A6061E">
        <w:rPr>
          <w:szCs w:val="24"/>
        </w:rPr>
        <w:t>this equipment</w:t>
      </w:r>
      <w:r w:rsidRPr="00A6061E">
        <w:rPr>
          <w:szCs w:val="24"/>
        </w:rPr>
        <w:t>.</w:t>
      </w:r>
    </w:p>
    <w:p w14:paraId="57F152E8" w14:textId="77777777" w:rsidR="003400FA" w:rsidRPr="00A6061E" w:rsidRDefault="003400FA" w:rsidP="003400FA">
      <w:pPr>
        <w:pStyle w:val="BodyText"/>
        <w:tabs>
          <w:tab w:val="left" w:pos="709"/>
        </w:tabs>
        <w:ind w:left="705"/>
        <w:rPr>
          <w:szCs w:val="24"/>
        </w:rPr>
      </w:pPr>
      <w:r w:rsidRPr="00A6061E">
        <w:rPr>
          <w:szCs w:val="24"/>
        </w:rPr>
        <w:tab/>
        <w:t>The Consultant will also be responsible for the;</w:t>
      </w:r>
    </w:p>
    <w:p w14:paraId="60067528" w14:textId="77777777" w:rsidR="003400FA" w:rsidRPr="00A6061E" w:rsidRDefault="003400FA" w:rsidP="003400FA">
      <w:pPr>
        <w:pStyle w:val="BodyText"/>
        <w:numPr>
          <w:ilvl w:val="0"/>
          <w:numId w:val="6"/>
        </w:numPr>
        <w:tabs>
          <w:tab w:val="left" w:pos="709"/>
        </w:tabs>
        <w:ind w:left="1276" w:hanging="425"/>
        <w:rPr>
          <w:szCs w:val="24"/>
        </w:rPr>
      </w:pPr>
      <w:r w:rsidRPr="00A6061E">
        <w:rPr>
          <w:szCs w:val="24"/>
        </w:rPr>
        <w:t>supervision of the large equipment installation that requires the adaptation of the location and/or technical installations (e.g. X-Ray, CT, MRT, sterilization, kitchens, etc.),</w:t>
      </w:r>
    </w:p>
    <w:p w14:paraId="72C9686E" w14:textId="77777777" w:rsidR="003400FA" w:rsidRPr="00A6061E" w:rsidRDefault="003400FA" w:rsidP="003400FA">
      <w:pPr>
        <w:pStyle w:val="BodyText"/>
        <w:numPr>
          <w:ilvl w:val="0"/>
          <w:numId w:val="6"/>
        </w:numPr>
        <w:tabs>
          <w:tab w:val="left" w:pos="709"/>
        </w:tabs>
        <w:ind w:left="1276" w:hanging="425"/>
        <w:rPr>
          <w:szCs w:val="24"/>
        </w:rPr>
      </w:pPr>
      <w:r w:rsidRPr="00A6061E">
        <w:rPr>
          <w:szCs w:val="24"/>
        </w:rPr>
        <w:t>fixed / permanently installed equipment that needs to be considered in the designs and/or is permanently connected to the installations (e.g. surgical lights, ceiling or wall supply units, laboratory equipment, etc.),</w:t>
      </w:r>
    </w:p>
    <w:p w14:paraId="33B82931" w14:textId="541E661F" w:rsidR="003400FA" w:rsidRPr="00A6061E" w:rsidRDefault="003400FA" w:rsidP="003400FA">
      <w:pPr>
        <w:pStyle w:val="BodyText"/>
        <w:spacing w:after="0"/>
        <w:ind w:left="720"/>
        <w:rPr>
          <w:szCs w:val="24"/>
        </w:rPr>
      </w:pPr>
      <w:r w:rsidRPr="00A6061E">
        <w:rPr>
          <w:szCs w:val="24"/>
        </w:rPr>
        <w:t xml:space="preserve">After completion of the works and issuing of the Acceptance Certificate, the Consultant shall check the report which is to be prepared by the Contractor and submit to the Client. This report shall give all information about the </w:t>
      </w:r>
      <w:r w:rsidR="00A36536" w:rsidRPr="00A6061E">
        <w:rPr>
          <w:szCs w:val="24"/>
        </w:rPr>
        <w:t>equipment</w:t>
      </w:r>
      <w:r w:rsidRPr="00A6061E">
        <w:rPr>
          <w:szCs w:val="24"/>
        </w:rPr>
        <w:t xml:space="preserve"> installed and tested including calculations, drawings, specifications, test reports and etc. </w:t>
      </w:r>
    </w:p>
    <w:p w14:paraId="3B10FF90" w14:textId="77777777" w:rsidR="003400FA" w:rsidRPr="00A6061E" w:rsidRDefault="003400FA" w:rsidP="003400FA">
      <w:pPr>
        <w:pStyle w:val="BodyText"/>
        <w:tabs>
          <w:tab w:val="left" w:pos="709"/>
        </w:tabs>
        <w:spacing w:after="0"/>
        <w:rPr>
          <w:szCs w:val="24"/>
        </w:rPr>
      </w:pPr>
      <w:r w:rsidRPr="00A6061E">
        <w:rPr>
          <w:szCs w:val="24"/>
        </w:rPr>
        <w:tab/>
      </w:r>
    </w:p>
    <w:p w14:paraId="16290B16" w14:textId="22719919" w:rsidR="003400FA" w:rsidRPr="00A6061E" w:rsidRDefault="003400FA" w:rsidP="003400FA">
      <w:pPr>
        <w:pStyle w:val="BodyText"/>
        <w:tabs>
          <w:tab w:val="left" w:pos="709"/>
        </w:tabs>
        <w:spacing w:after="0"/>
        <w:ind w:left="709"/>
        <w:rPr>
          <w:szCs w:val="24"/>
        </w:rPr>
      </w:pPr>
      <w:r w:rsidRPr="00A6061E">
        <w:rPr>
          <w:szCs w:val="24"/>
        </w:rPr>
        <w:t xml:space="preserve">The Consultant shall submit this report together with operating and maintenance manuals for all items of </w:t>
      </w:r>
      <w:r w:rsidR="00A36536" w:rsidRPr="00A6061E">
        <w:rPr>
          <w:szCs w:val="24"/>
        </w:rPr>
        <w:t>equipment</w:t>
      </w:r>
      <w:r w:rsidRPr="00A6061E">
        <w:rPr>
          <w:szCs w:val="24"/>
        </w:rPr>
        <w:t xml:space="preserve"> incorporated in the buildings as soon as possible after the Acceptance Certificates are issued in any case within 28 days of the date of these Certificates.</w:t>
      </w:r>
    </w:p>
    <w:p w14:paraId="3F9B0151" w14:textId="77777777" w:rsidR="003400FA" w:rsidRPr="00A6061E" w:rsidRDefault="003400FA" w:rsidP="003400FA">
      <w:pPr>
        <w:pStyle w:val="BodyText"/>
        <w:tabs>
          <w:tab w:val="left" w:pos="709"/>
        </w:tabs>
        <w:spacing w:after="0"/>
        <w:rPr>
          <w:szCs w:val="24"/>
        </w:rPr>
      </w:pPr>
      <w:r w:rsidRPr="00A6061E">
        <w:rPr>
          <w:szCs w:val="24"/>
        </w:rPr>
        <w:tab/>
      </w:r>
    </w:p>
    <w:p w14:paraId="388E4E5A" w14:textId="77777777" w:rsidR="003400FA" w:rsidRPr="00A6061E" w:rsidRDefault="003400FA" w:rsidP="003400FA">
      <w:pPr>
        <w:pStyle w:val="BodyText"/>
        <w:tabs>
          <w:tab w:val="left" w:pos="709"/>
        </w:tabs>
        <w:spacing w:after="0"/>
        <w:ind w:left="705"/>
      </w:pPr>
      <w:r w:rsidRPr="00A6061E">
        <w:tab/>
        <w:t>These reports and maintenance and operating manuals shall be subject to the Client’s approval. The format</w:t>
      </w:r>
      <w:r w:rsidRPr="00A6061E">
        <w:rPr>
          <w:szCs w:val="24"/>
        </w:rPr>
        <w:t xml:space="preserve"> and</w:t>
      </w:r>
      <w:r w:rsidRPr="00A6061E">
        <w:t xml:space="preserve"> number of copies</w:t>
      </w:r>
      <w:r w:rsidRPr="00A6061E">
        <w:rPr>
          <w:szCs w:val="24"/>
        </w:rPr>
        <w:t xml:space="preserve"> shall be as stated in Section 6.</w:t>
      </w:r>
    </w:p>
    <w:p w14:paraId="4660A8F0" w14:textId="77777777" w:rsidR="003400FA" w:rsidRPr="00A6061E" w:rsidRDefault="003400FA" w:rsidP="003400FA">
      <w:pPr>
        <w:pStyle w:val="BodyText"/>
        <w:tabs>
          <w:tab w:val="left" w:pos="709"/>
        </w:tabs>
        <w:spacing w:after="0"/>
        <w:ind w:left="705"/>
        <w:rPr>
          <w:szCs w:val="24"/>
        </w:rPr>
      </w:pPr>
    </w:p>
    <w:p w14:paraId="053DDBA7" w14:textId="6ABC4E16" w:rsidR="003400FA" w:rsidRPr="00A6061E" w:rsidRDefault="003400FA" w:rsidP="003400FA">
      <w:pPr>
        <w:pStyle w:val="BodyText"/>
        <w:numPr>
          <w:ilvl w:val="0"/>
          <w:numId w:val="8"/>
        </w:numPr>
        <w:tabs>
          <w:tab w:val="left" w:pos="0"/>
          <w:tab w:val="left" w:pos="709"/>
        </w:tabs>
        <w:suppressAutoHyphens w:val="0"/>
        <w:spacing w:after="240"/>
        <w:ind w:left="709" w:hanging="425"/>
      </w:pPr>
      <w:r w:rsidRPr="00A6061E">
        <w:t>Some alterations in any of the Construction Drawings or Specifications might be necessary during the progress of the works because of new requirements or inadequate and improper design. The Consultant shall assist the Client for the coordination of the Designer or other relevant third parties with the Contractor for such revisions. The Consultant shall review and issue such alterations to the Contractor, in a timely manner, supported by the necessary calculations, details and, time and cost implications. The Consultant shall state whether the alterations will cause any delay in the work program, and therefore the Contractor to be entitled any time extension or not, supported by necessary documentation.</w:t>
      </w:r>
    </w:p>
    <w:p w14:paraId="31204EB1" w14:textId="64BCFE95" w:rsidR="003400FA" w:rsidRDefault="003400FA" w:rsidP="003400FA">
      <w:pPr>
        <w:pStyle w:val="BodyText"/>
        <w:numPr>
          <w:ilvl w:val="0"/>
          <w:numId w:val="8"/>
        </w:numPr>
        <w:tabs>
          <w:tab w:val="left" w:pos="0"/>
          <w:tab w:val="left" w:pos="709"/>
        </w:tabs>
        <w:suppressAutoHyphens w:val="0"/>
        <w:spacing w:after="240"/>
        <w:ind w:left="709" w:hanging="425"/>
      </w:pPr>
      <w:r w:rsidRPr="00A6061E">
        <w:t>The Consultant shall review and approve Contractor’s and manufacturer’s drawings and where appropriate incorporate these drawings into the overall design and review alterations which might be requested by the Contractors during the course of Works.</w:t>
      </w:r>
    </w:p>
    <w:p w14:paraId="417F9277" w14:textId="77777777" w:rsidR="007B6F57" w:rsidRPr="00A6061E" w:rsidRDefault="007B6F57" w:rsidP="007B6F57">
      <w:pPr>
        <w:pStyle w:val="BodyText"/>
        <w:tabs>
          <w:tab w:val="left" w:pos="0"/>
          <w:tab w:val="left" w:pos="709"/>
        </w:tabs>
        <w:suppressAutoHyphens w:val="0"/>
        <w:spacing w:after="240"/>
        <w:ind w:left="709"/>
      </w:pPr>
    </w:p>
    <w:p w14:paraId="3F77988B" w14:textId="77777777" w:rsidR="003400FA" w:rsidRPr="00A6061E" w:rsidRDefault="003400FA" w:rsidP="003400FA">
      <w:pPr>
        <w:tabs>
          <w:tab w:val="left" w:pos="709"/>
        </w:tabs>
        <w:rPr>
          <w:b/>
          <w:u w:val="single"/>
        </w:rPr>
      </w:pPr>
      <w:r w:rsidRPr="00A6061E">
        <w:rPr>
          <w:b/>
        </w:rPr>
        <w:lastRenderedPageBreak/>
        <w:t>3.2.4</w:t>
      </w:r>
      <w:r w:rsidRPr="00A6061E">
        <w:rPr>
          <w:b/>
        </w:rPr>
        <w:tab/>
      </w:r>
      <w:r w:rsidRPr="00A6061E">
        <w:rPr>
          <w:b/>
          <w:u w:val="single"/>
        </w:rPr>
        <w:t>Supervision of LEED progress</w:t>
      </w:r>
    </w:p>
    <w:p w14:paraId="6A23E7D5" w14:textId="77777777" w:rsidR="003400FA" w:rsidRPr="00A6061E" w:rsidRDefault="003400FA" w:rsidP="003400FA">
      <w:pPr>
        <w:tabs>
          <w:tab w:val="left" w:pos="709"/>
        </w:tabs>
        <w:rPr>
          <w:b/>
          <w:u w:val="single"/>
        </w:rPr>
      </w:pPr>
    </w:p>
    <w:p w14:paraId="7E81C053" w14:textId="77777777" w:rsidR="003400FA" w:rsidRPr="00A6061E" w:rsidRDefault="003400FA" w:rsidP="003400FA">
      <w:pPr>
        <w:pStyle w:val="BodyText"/>
        <w:numPr>
          <w:ilvl w:val="0"/>
          <w:numId w:val="12"/>
        </w:numPr>
        <w:tabs>
          <w:tab w:val="left" w:pos="0"/>
          <w:tab w:val="left" w:pos="709"/>
        </w:tabs>
        <w:spacing w:after="240"/>
        <w:ind w:left="709"/>
      </w:pPr>
      <w:r w:rsidRPr="00A6061E">
        <w:t>The Consultant shall organize periodic construction meetings, monitor LEED implementation and inform the related responsible of any problems for correction.</w:t>
      </w:r>
    </w:p>
    <w:p w14:paraId="52BC2A36" w14:textId="77777777" w:rsidR="003400FA" w:rsidRPr="00A6061E" w:rsidRDefault="003400FA" w:rsidP="003400FA">
      <w:pPr>
        <w:pStyle w:val="BodyText"/>
        <w:numPr>
          <w:ilvl w:val="0"/>
          <w:numId w:val="12"/>
        </w:numPr>
        <w:tabs>
          <w:tab w:val="left" w:pos="0"/>
          <w:tab w:val="left" w:pos="709"/>
        </w:tabs>
        <w:spacing w:after="240"/>
        <w:ind w:left="709"/>
      </w:pPr>
      <w:r w:rsidRPr="00A6061E">
        <w:t>The Consultant shall provide LEED technical assistance to the Contractor.</w:t>
      </w:r>
    </w:p>
    <w:p w14:paraId="17AC2F6A" w14:textId="77777777" w:rsidR="003400FA" w:rsidRPr="00A6061E" w:rsidRDefault="003400FA" w:rsidP="003400FA">
      <w:pPr>
        <w:pStyle w:val="BodyText"/>
        <w:numPr>
          <w:ilvl w:val="0"/>
          <w:numId w:val="12"/>
        </w:numPr>
        <w:tabs>
          <w:tab w:val="left" w:pos="0"/>
          <w:tab w:val="left" w:pos="709"/>
        </w:tabs>
        <w:spacing w:after="240"/>
        <w:ind w:left="709"/>
      </w:pPr>
      <w:r w:rsidRPr="00A6061E">
        <w:t>The Consultant shall write the necessary plans (IAQ, Commissioning, etc.) and help the Contractor implement it.</w:t>
      </w:r>
    </w:p>
    <w:p w14:paraId="43A3A829" w14:textId="77777777" w:rsidR="003400FA" w:rsidRPr="00A6061E" w:rsidRDefault="003400FA" w:rsidP="003400FA">
      <w:pPr>
        <w:pStyle w:val="BodyText"/>
        <w:numPr>
          <w:ilvl w:val="0"/>
          <w:numId w:val="12"/>
        </w:numPr>
        <w:tabs>
          <w:tab w:val="left" w:pos="0"/>
          <w:tab w:val="left" w:pos="709"/>
        </w:tabs>
        <w:spacing w:after="240"/>
        <w:ind w:left="709"/>
      </w:pPr>
      <w:r w:rsidRPr="00A6061E">
        <w:t>The Consultant shall report the changes in design to US Green Building Council (USGBC) and revise the LEED Scorecard as necessary.</w:t>
      </w:r>
    </w:p>
    <w:p w14:paraId="7876FEA3" w14:textId="77777777" w:rsidR="003400FA" w:rsidRPr="00A6061E" w:rsidRDefault="003400FA" w:rsidP="003400FA">
      <w:pPr>
        <w:pStyle w:val="BodyText"/>
        <w:numPr>
          <w:ilvl w:val="0"/>
          <w:numId w:val="12"/>
        </w:numPr>
        <w:tabs>
          <w:tab w:val="left" w:pos="0"/>
          <w:tab w:val="left" w:pos="709"/>
        </w:tabs>
        <w:spacing w:after="240"/>
        <w:ind w:left="709"/>
      </w:pPr>
      <w:r w:rsidRPr="00A6061E">
        <w:t>The Consultant shall prepare the construction related LEED documentation with related parties.</w:t>
      </w:r>
    </w:p>
    <w:p w14:paraId="0813B9F1" w14:textId="77777777" w:rsidR="003400FA" w:rsidRPr="00A6061E" w:rsidRDefault="003400FA" w:rsidP="003400FA">
      <w:pPr>
        <w:pStyle w:val="BodyText"/>
        <w:numPr>
          <w:ilvl w:val="0"/>
          <w:numId w:val="12"/>
        </w:numPr>
        <w:tabs>
          <w:tab w:val="left" w:pos="0"/>
          <w:tab w:val="left" w:pos="709"/>
        </w:tabs>
        <w:spacing w:after="240"/>
        <w:ind w:left="709"/>
      </w:pPr>
      <w:r w:rsidRPr="00A6061E">
        <w:t>The Consultant shall provide all communication with USGBC during construction phase.</w:t>
      </w:r>
    </w:p>
    <w:p w14:paraId="77D0F670" w14:textId="77777777" w:rsidR="003400FA" w:rsidRPr="00A6061E" w:rsidRDefault="003400FA" w:rsidP="003400FA">
      <w:pPr>
        <w:pStyle w:val="BodyText"/>
        <w:numPr>
          <w:ilvl w:val="0"/>
          <w:numId w:val="12"/>
        </w:numPr>
        <w:tabs>
          <w:tab w:val="left" w:pos="0"/>
          <w:tab w:val="left" w:pos="709"/>
        </w:tabs>
        <w:spacing w:after="240"/>
        <w:ind w:left="709"/>
      </w:pPr>
      <w:r w:rsidRPr="00A6061E">
        <w:t>The Consultant shall submit to USGBC all review documents.</w:t>
      </w:r>
    </w:p>
    <w:p w14:paraId="268B271E" w14:textId="77777777" w:rsidR="003400FA" w:rsidRPr="00A6061E" w:rsidRDefault="003400FA" w:rsidP="003400FA">
      <w:pPr>
        <w:pStyle w:val="BodyText"/>
        <w:numPr>
          <w:ilvl w:val="0"/>
          <w:numId w:val="12"/>
        </w:numPr>
        <w:tabs>
          <w:tab w:val="left" w:pos="0"/>
          <w:tab w:val="left" w:pos="709"/>
        </w:tabs>
        <w:spacing w:after="240"/>
        <w:ind w:left="709"/>
      </w:pPr>
      <w:r w:rsidRPr="00A6061E">
        <w:t>The Consultant shall respond to all clarification request that may come from USGBC, prepare and send related supporting documentation for review.</w:t>
      </w:r>
    </w:p>
    <w:p w14:paraId="43686A43" w14:textId="77777777" w:rsidR="003400FA" w:rsidRPr="00A6061E" w:rsidRDefault="003400FA" w:rsidP="003400FA">
      <w:pPr>
        <w:tabs>
          <w:tab w:val="left" w:pos="709"/>
        </w:tabs>
        <w:spacing w:after="240"/>
        <w:rPr>
          <w:b/>
          <w:u w:val="single"/>
        </w:rPr>
      </w:pPr>
      <w:r w:rsidRPr="00A6061E">
        <w:rPr>
          <w:b/>
        </w:rPr>
        <w:t>3.2.4.1</w:t>
      </w:r>
      <w:r w:rsidRPr="00A6061E">
        <w:rPr>
          <w:b/>
        </w:rPr>
        <w:tab/>
      </w:r>
      <w:r w:rsidRPr="00A6061E">
        <w:rPr>
          <w:b/>
          <w:u w:val="single"/>
        </w:rPr>
        <w:t xml:space="preserve">LEED </w:t>
      </w:r>
      <w:r w:rsidRPr="00A6061E">
        <w:rPr>
          <w:b/>
          <w:bCs/>
          <w:u w:val="single"/>
        </w:rPr>
        <w:t>Commissioning Coordination</w:t>
      </w:r>
    </w:p>
    <w:p w14:paraId="17C1674E" w14:textId="77777777" w:rsidR="003400FA" w:rsidRPr="00A6061E" w:rsidRDefault="003400FA" w:rsidP="003400FA">
      <w:pPr>
        <w:pStyle w:val="BodyText"/>
        <w:numPr>
          <w:ilvl w:val="0"/>
          <w:numId w:val="13"/>
        </w:numPr>
        <w:tabs>
          <w:tab w:val="left" w:pos="0"/>
          <w:tab w:val="left" w:pos="709"/>
        </w:tabs>
        <w:spacing w:after="240"/>
        <w:ind w:left="709"/>
      </w:pPr>
      <w:r w:rsidRPr="00A6061E">
        <w:t xml:space="preserve">The Consultant shall prepare necessary documentation for LEED Certification Fundamental Commissioning prerequisite and organize the jobsite personnel. </w:t>
      </w:r>
    </w:p>
    <w:p w14:paraId="71A4E271" w14:textId="77777777" w:rsidR="003400FA" w:rsidRPr="00A6061E" w:rsidRDefault="003400FA" w:rsidP="003400FA">
      <w:pPr>
        <w:pStyle w:val="BodyText"/>
        <w:numPr>
          <w:ilvl w:val="0"/>
          <w:numId w:val="13"/>
        </w:numPr>
        <w:tabs>
          <w:tab w:val="left" w:pos="0"/>
          <w:tab w:val="left" w:pos="709"/>
        </w:tabs>
        <w:spacing w:after="240"/>
        <w:ind w:left="709" w:hanging="425"/>
      </w:pPr>
      <w:r w:rsidRPr="00A6061E">
        <w:t xml:space="preserve">The Consultant shall identify the systems to be commissioned. </w:t>
      </w:r>
    </w:p>
    <w:p w14:paraId="5D8FF159" w14:textId="762A1133" w:rsidR="003400FA" w:rsidRPr="00A6061E" w:rsidRDefault="003400FA" w:rsidP="003400FA">
      <w:pPr>
        <w:pStyle w:val="BodyText"/>
        <w:numPr>
          <w:ilvl w:val="0"/>
          <w:numId w:val="13"/>
        </w:numPr>
        <w:tabs>
          <w:tab w:val="left" w:pos="0"/>
          <w:tab w:val="left" w:pos="709"/>
        </w:tabs>
        <w:spacing w:after="240"/>
        <w:ind w:left="709" w:hanging="425"/>
      </w:pPr>
      <w:r w:rsidRPr="00A6061E">
        <w:t xml:space="preserve">The Consultant shall train the Contractor personnel and related subcontractors on Commissioning and </w:t>
      </w:r>
      <w:r w:rsidR="00A36536" w:rsidRPr="00A6061E">
        <w:t>field-testing</w:t>
      </w:r>
      <w:r w:rsidRPr="00A6061E">
        <w:t xml:space="preserve"> protocols. </w:t>
      </w:r>
    </w:p>
    <w:p w14:paraId="762ADD89" w14:textId="77777777" w:rsidR="003400FA" w:rsidRPr="00A6061E" w:rsidRDefault="003400FA" w:rsidP="003400FA">
      <w:pPr>
        <w:pStyle w:val="BodyText"/>
        <w:numPr>
          <w:ilvl w:val="0"/>
          <w:numId w:val="13"/>
        </w:numPr>
        <w:tabs>
          <w:tab w:val="left" w:pos="0"/>
          <w:tab w:val="left" w:pos="709"/>
        </w:tabs>
        <w:spacing w:after="240"/>
        <w:ind w:left="709" w:hanging="425"/>
      </w:pPr>
      <w:r w:rsidRPr="00A6061E">
        <w:t>The Consultant shall gather the required documentation for commissioning and substantial completion of energy consuming systems.</w:t>
      </w:r>
    </w:p>
    <w:p w14:paraId="6581DAC9" w14:textId="77777777" w:rsidR="003400FA" w:rsidRPr="00A6061E" w:rsidRDefault="003400FA" w:rsidP="003400FA">
      <w:pPr>
        <w:pStyle w:val="BodyText"/>
        <w:numPr>
          <w:ilvl w:val="0"/>
          <w:numId w:val="13"/>
        </w:numPr>
        <w:tabs>
          <w:tab w:val="left" w:pos="0"/>
          <w:tab w:val="left" w:pos="709"/>
        </w:tabs>
        <w:spacing w:after="240"/>
        <w:ind w:left="709" w:hanging="425"/>
      </w:pPr>
      <w:r w:rsidRPr="00A6061E">
        <w:t>The Consultant shall develop the final Commissioning submittals for LEED Certification</w:t>
      </w:r>
    </w:p>
    <w:p w14:paraId="41B34156" w14:textId="77777777" w:rsidR="003400FA" w:rsidRPr="00443572" w:rsidRDefault="003400FA" w:rsidP="003400FA">
      <w:pPr>
        <w:tabs>
          <w:tab w:val="left" w:pos="709"/>
        </w:tabs>
        <w:rPr>
          <w:b/>
          <w:bCs/>
          <w:u w:val="single"/>
        </w:rPr>
      </w:pPr>
      <w:r w:rsidRPr="00443572">
        <w:rPr>
          <w:b/>
        </w:rPr>
        <w:t>3.2.4.2</w:t>
      </w:r>
      <w:r w:rsidRPr="00443572">
        <w:rPr>
          <w:b/>
        </w:rPr>
        <w:tab/>
      </w:r>
      <w:r w:rsidRPr="00443572">
        <w:rPr>
          <w:b/>
          <w:bCs/>
          <w:u w:val="single"/>
        </w:rPr>
        <w:t>Environmental Site Assessment</w:t>
      </w:r>
    </w:p>
    <w:p w14:paraId="14DE64CD" w14:textId="77777777" w:rsidR="003400FA" w:rsidRPr="00443572" w:rsidRDefault="003400FA" w:rsidP="003400FA">
      <w:pPr>
        <w:tabs>
          <w:tab w:val="left" w:pos="709"/>
        </w:tabs>
        <w:rPr>
          <w:b/>
          <w:u w:val="single"/>
        </w:rPr>
      </w:pPr>
    </w:p>
    <w:p w14:paraId="32CDB6CF" w14:textId="77777777" w:rsidR="003400FA" w:rsidRPr="00443572" w:rsidRDefault="003400FA" w:rsidP="003400FA">
      <w:pPr>
        <w:pStyle w:val="BodyText"/>
        <w:numPr>
          <w:ilvl w:val="0"/>
          <w:numId w:val="14"/>
        </w:numPr>
        <w:tabs>
          <w:tab w:val="left" w:pos="0"/>
          <w:tab w:val="left" w:pos="709"/>
        </w:tabs>
        <w:spacing w:after="240"/>
        <w:ind w:left="709"/>
      </w:pPr>
      <w:r w:rsidRPr="00443572">
        <w:t>The Consultant shall conduct a Phase I Environmental Site Assessment according to the ASTM E1527-05 standard and report the findings.</w:t>
      </w:r>
    </w:p>
    <w:p w14:paraId="07D53302" w14:textId="77777777" w:rsidR="003400FA" w:rsidRPr="00A6061E" w:rsidRDefault="003400FA" w:rsidP="003400FA">
      <w:pPr>
        <w:tabs>
          <w:tab w:val="left" w:pos="709"/>
        </w:tabs>
        <w:rPr>
          <w:b/>
          <w:bCs/>
          <w:u w:val="single"/>
        </w:rPr>
      </w:pPr>
      <w:r w:rsidRPr="00A6061E">
        <w:rPr>
          <w:b/>
        </w:rPr>
        <w:t>3.2.4.3</w:t>
      </w:r>
      <w:r w:rsidRPr="00A6061E">
        <w:rPr>
          <w:b/>
        </w:rPr>
        <w:tab/>
      </w:r>
      <w:r w:rsidRPr="00A6061E">
        <w:rPr>
          <w:b/>
          <w:bCs/>
          <w:u w:val="single"/>
        </w:rPr>
        <w:t>Final LEED Certification Plaque</w:t>
      </w:r>
    </w:p>
    <w:p w14:paraId="19129A9D" w14:textId="77777777" w:rsidR="003400FA" w:rsidRPr="00A6061E" w:rsidRDefault="003400FA" w:rsidP="003400FA">
      <w:pPr>
        <w:tabs>
          <w:tab w:val="left" w:pos="709"/>
        </w:tabs>
        <w:rPr>
          <w:b/>
          <w:u w:val="single"/>
        </w:rPr>
      </w:pPr>
    </w:p>
    <w:p w14:paraId="79C22610" w14:textId="5622AE21" w:rsidR="003400FA" w:rsidRDefault="003400FA" w:rsidP="003400FA">
      <w:pPr>
        <w:pStyle w:val="BodyText"/>
        <w:numPr>
          <w:ilvl w:val="0"/>
          <w:numId w:val="15"/>
        </w:numPr>
        <w:tabs>
          <w:tab w:val="left" w:pos="0"/>
          <w:tab w:val="left" w:pos="709"/>
        </w:tabs>
        <w:spacing w:after="240"/>
        <w:ind w:left="709"/>
      </w:pPr>
      <w:r w:rsidRPr="00A6061E">
        <w:t>The Consultant shall deliver the LEED Certification Plaque at the end of the Project to the Client.</w:t>
      </w:r>
    </w:p>
    <w:p w14:paraId="0B7F0C19" w14:textId="77777777" w:rsidR="007B6F57" w:rsidRPr="00A6061E" w:rsidRDefault="007B6F57" w:rsidP="007B6F57">
      <w:pPr>
        <w:pStyle w:val="BodyText"/>
        <w:tabs>
          <w:tab w:val="left" w:pos="0"/>
          <w:tab w:val="left" w:pos="709"/>
        </w:tabs>
        <w:spacing w:after="240"/>
        <w:ind w:left="709"/>
      </w:pPr>
    </w:p>
    <w:p w14:paraId="4A488508" w14:textId="77777777" w:rsidR="003400FA" w:rsidRPr="00A6061E" w:rsidRDefault="003400FA" w:rsidP="003400FA">
      <w:pPr>
        <w:pStyle w:val="BodyText"/>
        <w:tabs>
          <w:tab w:val="left" w:pos="720"/>
        </w:tabs>
        <w:spacing w:after="0"/>
        <w:ind w:left="709" w:right="-180" w:hanging="709"/>
        <w:rPr>
          <w:b/>
          <w:szCs w:val="24"/>
          <w:u w:val="single"/>
        </w:rPr>
      </w:pPr>
      <w:r w:rsidRPr="00A6061E">
        <w:rPr>
          <w:b/>
          <w:szCs w:val="24"/>
        </w:rPr>
        <w:lastRenderedPageBreak/>
        <w:t>3.3</w:t>
      </w:r>
      <w:r w:rsidRPr="00A6061E">
        <w:rPr>
          <w:b/>
          <w:szCs w:val="24"/>
        </w:rPr>
        <w:tab/>
      </w:r>
      <w:r w:rsidRPr="00A6061E">
        <w:rPr>
          <w:b/>
          <w:szCs w:val="24"/>
          <w:u w:val="single"/>
        </w:rPr>
        <w:t xml:space="preserve">Supervision During </w:t>
      </w:r>
      <w:proofErr w:type="gramStart"/>
      <w:r w:rsidRPr="00A6061E">
        <w:rPr>
          <w:b/>
          <w:szCs w:val="24"/>
          <w:u w:val="single"/>
        </w:rPr>
        <w:t>The</w:t>
      </w:r>
      <w:proofErr w:type="gramEnd"/>
      <w:r w:rsidRPr="00A6061E">
        <w:rPr>
          <w:b/>
          <w:szCs w:val="24"/>
          <w:u w:val="single"/>
        </w:rPr>
        <w:t xml:space="preserve"> Commissioning, Defects Liability And Maintenance Period </w:t>
      </w:r>
    </w:p>
    <w:p w14:paraId="5B2457C0" w14:textId="77777777" w:rsidR="003400FA" w:rsidRPr="00A6061E" w:rsidRDefault="003400FA" w:rsidP="003400FA">
      <w:pPr>
        <w:pStyle w:val="BodyText"/>
        <w:tabs>
          <w:tab w:val="left" w:pos="720"/>
        </w:tabs>
        <w:spacing w:after="0"/>
        <w:ind w:left="709" w:right="-180" w:hanging="709"/>
        <w:rPr>
          <w:b/>
          <w:szCs w:val="24"/>
          <w:u w:val="single"/>
        </w:rPr>
      </w:pPr>
    </w:p>
    <w:p w14:paraId="1C474468" w14:textId="77777777" w:rsidR="003400FA" w:rsidRPr="00A6061E" w:rsidRDefault="003400FA" w:rsidP="003400FA">
      <w:pPr>
        <w:pStyle w:val="BodyText"/>
        <w:numPr>
          <w:ilvl w:val="0"/>
          <w:numId w:val="9"/>
        </w:numPr>
        <w:tabs>
          <w:tab w:val="left" w:pos="0"/>
          <w:tab w:val="left" w:pos="709"/>
        </w:tabs>
        <w:suppressAutoHyphens w:val="0"/>
        <w:spacing w:after="240"/>
        <w:ind w:left="709" w:hanging="425"/>
      </w:pPr>
      <w:r w:rsidRPr="00A6061E">
        <w:t>The Consultant shall continue to be responsible for the supervision and inspection of the construction and completion of the Works during the Defects Liability Period as defined in the construction contracts. The level of supervision shall be appropriate to the scale of the works being carried out. These inspections and supervision are to ensure that works, agreed to be carried out during the Defects Liability Period, are properly carried out and have been completed and that any failure of any part of the Works has been rectified. If any defect is discovered, during this period, the Consultant shall promptly investigate the reason for it, report to the Client and take required actions to rectify the defect.</w:t>
      </w:r>
    </w:p>
    <w:p w14:paraId="75181395" w14:textId="224D4826" w:rsidR="003400FA" w:rsidRDefault="003400FA" w:rsidP="003400FA">
      <w:pPr>
        <w:pStyle w:val="BodyText"/>
        <w:numPr>
          <w:ilvl w:val="0"/>
          <w:numId w:val="9"/>
        </w:numPr>
        <w:tabs>
          <w:tab w:val="left" w:pos="0"/>
          <w:tab w:val="left" w:pos="709"/>
        </w:tabs>
        <w:suppressAutoHyphens w:val="0"/>
        <w:spacing w:after="240"/>
        <w:ind w:left="709" w:hanging="425"/>
      </w:pPr>
      <w:r w:rsidRPr="00A6061E">
        <w:t xml:space="preserve">A report of these inspections shall be submitted to the Client, which shall include all details of any defects, faults, accidents or breakdowns, which have occurred together with the estimated costs of repair and the time scales within which they will be completed. Moreover, the Consultant shall submit quarterly report summarizing all the activities during subject quarter of Defects Liability. A final report shall be submitted at the end of the Defects Liability Period giving full details of all works carried out during that period. This report shall be submitted by the Consultant to the Client at least 30 days prior to the Consultant’s issuing Defects Liability Certificate for the completed Works. The Consultant will provide minimum number of technical staff acceptable to the Client during the Defects Liability Period. Defects are expected to be minimum for a competent Consultant Firm during defects liability period. </w:t>
      </w:r>
      <w:r w:rsidR="00F05966" w:rsidRPr="00A6061E">
        <w:t>Therefore,</w:t>
      </w:r>
      <w:r w:rsidRPr="00A6061E">
        <w:t xml:space="preserve"> consultant should consider minimum number of </w:t>
      </w:r>
      <w:proofErr w:type="gramStart"/>
      <w:r w:rsidRPr="00A6061E">
        <w:t>staff</w:t>
      </w:r>
      <w:proofErr w:type="gramEnd"/>
      <w:r w:rsidRPr="00A6061E">
        <w:t xml:space="preserve"> assigned in DLP consisting of technicians.</w:t>
      </w:r>
    </w:p>
    <w:p w14:paraId="622962DA" w14:textId="77777777" w:rsidR="00940DFD" w:rsidRPr="00940DFD" w:rsidRDefault="00940DFD" w:rsidP="00940DFD">
      <w:pPr>
        <w:tabs>
          <w:tab w:val="left" w:pos="0"/>
          <w:tab w:val="left" w:pos="720"/>
          <w:tab w:val="left" w:pos="1440"/>
          <w:tab w:val="left" w:pos="2160"/>
          <w:tab w:val="left" w:pos="2880"/>
        </w:tabs>
        <w:rPr>
          <w:b/>
        </w:rPr>
      </w:pPr>
      <w:r w:rsidRPr="00940DFD">
        <w:rPr>
          <w:b/>
        </w:rPr>
        <w:t>4.</w:t>
      </w:r>
      <w:r w:rsidRPr="00940DFD">
        <w:rPr>
          <w:b/>
        </w:rPr>
        <w:tab/>
        <w:t>PROJECT MANAGEMENT PLATFORM</w:t>
      </w:r>
    </w:p>
    <w:p w14:paraId="68C22135" w14:textId="77777777" w:rsidR="00940DFD" w:rsidRPr="00940DFD" w:rsidRDefault="00940DFD" w:rsidP="00940DFD">
      <w:pPr>
        <w:tabs>
          <w:tab w:val="left" w:pos="0"/>
          <w:tab w:val="left" w:pos="720"/>
          <w:tab w:val="left" w:pos="1440"/>
          <w:tab w:val="left" w:pos="2160"/>
          <w:tab w:val="left" w:pos="2880"/>
        </w:tabs>
        <w:rPr>
          <w:b/>
        </w:rPr>
      </w:pPr>
    </w:p>
    <w:p w14:paraId="7A80CA30" w14:textId="77777777" w:rsidR="00940DFD" w:rsidRPr="00940DFD" w:rsidRDefault="00940DFD" w:rsidP="00940DFD">
      <w:pPr>
        <w:ind w:left="720"/>
        <w:jc w:val="both"/>
      </w:pPr>
      <w:r w:rsidRPr="00940DFD">
        <w:t>As part of the consultancy services, the selected firm will be required to utilize a cloud-based Project Management Platform that meets the following specifications:</w:t>
      </w:r>
    </w:p>
    <w:p w14:paraId="39D98EC5" w14:textId="77777777" w:rsidR="00940DFD" w:rsidRPr="00940DFD" w:rsidRDefault="00940DFD" w:rsidP="00940DFD">
      <w:pPr>
        <w:ind w:left="720"/>
        <w:jc w:val="both"/>
      </w:pPr>
    </w:p>
    <w:p w14:paraId="6A46F4CE" w14:textId="77777777" w:rsidR="00940DFD" w:rsidRPr="00940DFD" w:rsidRDefault="00940DFD" w:rsidP="00940DFD">
      <w:pPr>
        <w:pStyle w:val="ListParagraph"/>
        <w:numPr>
          <w:ilvl w:val="0"/>
          <w:numId w:val="25"/>
        </w:numPr>
        <w:jc w:val="both"/>
      </w:pPr>
      <w:r w:rsidRPr="00940DFD">
        <w:t>The platform will handle project documentation, contracts, and project management processes. The Supervisory Consultant must use this platform throughout the project.</w:t>
      </w:r>
    </w:p>
    <w:p w14:paraId="3F2A697D" w14:textId="5CB6D34F" w:rsidR="00940DFD" w:rsidRPr="00940DFD" w:rsidRDefault="00940DFD" w:rsidP="00940DFD">
      <w:pPr>
        <w:numPr>
          <w:ilvl w:val="0"/>
          <w:numId w:val="25"/>
        </w:numPr>
        <w:spacing w:after="160" w:line="259" w:lineRule="auto"/>
        <w:jc w:val="both"/>
      </w:pPr>
      <w:r w:rsidRPr="00940DFD">
        <w:t xml:space="preserve">The Supervisory Consultant will procure </w:t>
      </w:r>
      <w:r w:rsidRPr="00940DFD">
        <w:rPr>
          <w:bCs/>
        </w:rPr>
        <w:t>10 user licenses</w:t>
      </w:r>
      <w:r w:rsidRPr="00940DFD">
        <w:t xml:space="preserve"> for its personnel and </w:t>
      </w:r>
      <w:r w:rsidR="0001366C">
        <w:t>IPCU</w:t>
      </w:r>
      <w:r w:rsidRPr="00940DFD">
        <w:t xml:space="preserve"> after contract signing.</w:t>
      </w:r>
    </w:p>
    <w:p w14:paraId="591DB467" w14:textId="77777777" w:rsidR="00940DFD" w:rsidRPr="00940DFD" w:rsidRDefault="00940DFD" w:rsidP="007B6F57">
      <w:pPr>
        <w:spacing w:after="160" w:line="259" w:lineRule="auto"/>
        <w:ind w:left="630"/>
        <w:jc w:val="both"/>
      </w:pPr>
      <w:r w:rsidRPr="00940DFD">
        <w:rPr>
          <w:bCs/>
        </w:rPr>
        <w:t>License Costs</w:t>
      </w:r>
      <w:r w:rsidRPr="00940DFD">
        <w:t xml:space="preserve"> will be covered by the Supervisory Consultant at 1 year. After the main contractor starts, all license costs (including renewals) are covered by the main contractor.</w:t>
      </w:r>
    </w:p>
    <w:p w14:paraId="639EC502" w14:textId="77777777" w:rsidR="00940DFD" w:rsidRPr="00940DFD" w:rsidRDefault="00940DFD" w:rsidP="00940DFD">
      <w:pPr>
        <w:numPr>
          <w:ilvl w:val="0"/>
          <w:numId w:val="25"/>
        </w:numPr>
        <w:spacing w:after="160" w:line="259" w:lineRule="auto"/>
        <w:jc w:val="both"/>
      </w:pPr>
      <w:r w:rsidRPr="00940DFD">
        <w:t>The Supervisory Consultant will fully operationalize the system. Upon contractor selection, licenses and platform usage will be transferred for shared access. The system must be scalable for contractor and subcontractor needs. After the main contractor contract is signed, they assume full responsibility for all licenses.</w:t>
      </w:r>
    </w:p>
    <w:p w14:paraId="5CF8C5A7" w14:textId="77777777" w:rsidR="00940DFD" w:rsidRPr="00940DFD" w:rsidRDefault="00940DFD" w:rsidP="00940DFD">
      <w:pPr>
        <w:numPr>
          <w:ilvl w:val="0"/>
          <w:numId w:val="25"/>
        </w:numPr>
        <w:spacing w:after="160" w:line="259" w:lineRule="auto"/>
        <w:jc w:val="both"/>
      </w:pPr>
      <w:r w:rsidRPr="00940DFD">
        <w:t xml:space="preserve">The Supervisory Consultant will coordinate training, provided by the platform </w:t>
      </w:r>
      <w:proofErr w:type="spellStart"/>
      <w:proofErr w:type="gramStart"/>
      <w:r w:rsidRPr="00940DFD">
        <w:t>supplier.Training</w:t>
      </w:r>
      <w:proofErr w:type="spellEnd"/>
      <w:proofErr w:type="gramEnd"/>
      <w:r w:rsidRPr="00940DFD">
        <w:t xml:space="preserve"> includes system setup, functionality, and operations, with repeat sessions if needed.</w:t>
      </w:r>
    </w:p>
    <w:p w14:paraId="4EC36F09" w14:textId="5465E2EF" w:rsidR="00940DFD" w:rsidRPr="00940DFD" w:rsidRDefault="00940DFD" w:rsidP="00940DFD">
      <w:pPr>
        <w:numPr>
          <w:ilvl w:val="0"/>
          <w:numId w:val="25"/>
        </w:numPr>
        <w:spacing w:after="160" w:line="259" w:lineRule="auto"/>
        <w:jc w:val="both"/>
      </w:pPr>
      <w:r w:rsidRPr="00940DFD">
        <w:lastRenderedPageBreak/>
        <w:t xml:space="preserve">The Supervisory Consultant will install and manage the platform, ensuring compliance with </w:t>
      </w:r>
      <w:r w:rsidR="0001366C">
        <w:t>IPCU</w:t>
      </w:r>
      <w:r w:rsidRPr="00940DFD">
        <w:t>’s reporting and data requirements.</w:t>
      </w:r>
    </w:p>
    <w:p w14:paraId="3A877E2B" w14:textId="5246D8A2" w:rsidR="00940DFD" w:rsidRPr="00940DFD" w:rsidRDefault="00940DFD" w:rsidP="00940DFD">
      <w:pPr>
        <w:numPr>
          <w:ilvl w:val="0"/>
          <w:numId w:val="25"/>
        </w:numPr>
        <w:spacing w:after="160" w:line="259" w:lineRule="auto"/>
        <w:jc w:val="both"/>
      </w:pPr>
      <w:r w:rsidRPr="00940DFD">
        <w:t xml:space="preserve">At project completion, all system data, licenses, and documentation will be transferred to </w:t>
      </w:r>
      <w:r w:rsidR="0001366C">
        <w:t>IPCU</w:t>
      </w:r>
      <w:r w:rsidRPr="00940DFD">
        <w:t>.</w:t>
      </w:r>
    </w:p>
    <w:p w14:paraId="7AFFFF8D" w14:textId="77777777" w:rsidR="00940DFD" w:rsidRPr="00940DFD" w:rsidRDefault="00940DFD" w:rsidP="00940DFD">
      <w:pPr>
        <w:numPr>
          <w:ilvl w:val="0"/>
          <w:numId w:val="25"/>
        </w:numPr>
        <w:spacing w:after="160" w:line="259" w:lineRule="auto"/>
        <w:jc w:val="both"/>
      </w:pPr>
      <w:r w:rsidRPr="00940DFD">
        <w:rPr>
          <w:bCs/>
        </w:rPr>
        <w:t>Technical Requirements</w:t>
      </w:r>
    </w:p>
    <w:p w14:paraId="49FBAC73" w14:textId="37B45D50" w:rsidR="00940DFD" w:rsidRPr="00940DFD" w:rsidRDefault="00940DFD" w:rsidP="007B6F57">
      <w:pPr>
        <w:spacing w:after="160" w:line="259" w:lineRule="auto"/>
        <w:ind w:left="630"/>
        <w:jc w:val="both"/>
      </w:pPr>
      <w:r w:rsidRPr="00940DFD">
        <w:t xml:space="preserve">The platform must be a </w:t>
      </w:r>
      <w:r w:rsidRPr="00940DFD">
        <w:rPr>
          <w:bCs/>
        </w:rPr>
        <w:t>secure, cloud-based system</w:t>
      </w:r>
      <w:r w:rsidRPr="00940DFD">
        <w:t xml:space="preserve"> hosted in </w:t>
      </w:r>
      <w:r w:rsidRPr="00940DFD">
        <w:rPr>
          <w:bCs/>
        </w:rPr>
        <w:t xml:space="preserve">ISO 27001-certified data centers in </w:t>
      </w:r>
      <w:proofErr w:type="spellStart"/>
      <w:r w:rsidR="0001366C">
        <w:rPr>
          <w:bCs/>
        </w:rPr>
        <w:t>Türkiye</w:t>
      </w:r>
      <w:proofErr w:type="spellEnd"/>
      <w:r w:rsidRPr="00940DFD">
        <w:t xml:space="preserve">, supporting </w:t>
      </w:r>
      <w:r w:rsidRPr="00940DFD">
        <w:rPr>
          <w:bCs/>
        </w:rPr>
        <w:t>BIM (ISO 19650), document management, collaboration, planning, cost control, and business intelligence</w:t>
      </w:r>
      <w:r w:rsidRPr="00940DFD">
        <w:t xml:space="preserve">. It should integrate with </w:t>
      </w:r>
      <w:r w:rsidRPr="00940DFD">
        <w:rPr>
          <w:bCs/>
        </w:rPr>
        <w:t>Primavera P6, Microsoft Project, MS Office, ACC, and GIS</w:t>
      </w:r>
      <w:r w:rsidRPr="00940DFD">
        <w:t xml:space="preserve">, provide </w:t>
      </w:r>
      <w:r w:rsidRPr="00940DFD">
        <w:rPr>
          <w:bCs/>
        </w:rPr>
        <w:t>multi-language support (Turkish &amp; English)</w:t>
      </w:r>
      <w:r w:rsidRPr="00940DFD">
        <w:t xml:space="preserve">, enable </w:t>
      </w:r>
      <w:r w:rsidRPr="00940DFD">
        <w:rPr>
          <w:bCs/>
        </w:rPr>
        <w:t>real-time reporting and task management</w:t>
      </w:r>
      <w:r w:rsidRPr="00940DFD">
        <w:t xml:space="preserve">, and ensure </w:t>
      </w:r>
      <w:r w:rsidRPr="00940DFD">
        <w:rPr>
          <w:bCs/>
        </w:rPr>
        <w:t>version control, security compliance, and scalability</w:t>
      </w:r>
      <w:r w:rsidRPr="00940DFD">
        <w:t xml:space="preserve"> for design, progress tracking, quality control, and approvals. The system must have been used in </w:t>
      </w:r>
      <w:r w:rsidRPr="00940DFD">
        <w:rPr>
          <w:bCs/>
        </w:rPr>
        <w:t xml:space="preserve">at least two public projects in </w:t>
      </w:r>
      <w:proofErr w:type="spellStart"/>
      <w:r w:rsidR="0001366C">
        <w:rPr>
          <w:bCs/>
        </w:rPr>
        <w:t>Türkiye</w:t>
      </w:r>
      <w:proofErr w:type="spellEnd"/>
      <w:r w:rsidRPr="00940DFD">
        <w:rPr>
          <w:bCs/>
        </w:rPr>
        <w:t xml:space="preserve"> or be operational for over one year</w:t>
      </w:r>
      <w:r w:rsidRPr="00940DFD">
        <w:t>.</w:t>
      </w:r>
    </w:p>
    <w:p w14:paraId="37B4381C" w14:textId="22D7C251" w:rsidR="003400FA" w:rsidRPr="00A6061E" w:rsidRDefault="00940DFD" w:rsidP="003400FA">
      <w:pPr>
        <w:tabs>
          <w:tab w:val="left" w:pos="0"/>
          <w:tab w:val="left" w:pos="720"/>
          <w:tab w:val="left" w:pos="1440"/>
          <w:tab w:val="left" w:pos="2160"/>
          <w:tab w:val="left" w:pos="2880"/>
        </w:tabs>
        <w:rPr>
          <w:b/>
        </w:rPr>
      </w:pPr>
      <w:r>
        <w:rPr>
          <w:b/>
        </w:rPr>
        <w:t>5</w:t>
      </w:r>
      <w:r w:rsidR="003400FA" w:rsidRPr="00A6061E">
        <w:rPr>
          <w:b/>
        </w:rPr>
        <w:t xml:space="preserve">. </w:t>
      </w:r>
      <w:r w:rsidR="003400FA" w:rsidRPr="00A6061E">
        <w:rPr>
          <w:b/>
        </w:rPr>
        <w:tab/>
        <w:t>TIME SCHEDULE</w:t>
      </w:r>
      <w:r w:rsidR="00D37E08" w:rsidRPr="00D37E08">
        <w:rPr>
          <w:b/>
        </w:rPr>
        <w:t xml:space="preserve"> &amp; CONSULTANT’S INPUTS</w:t>
      </w:r>
    </w:p>
    <w:p w14:paraId="17D9631D" w14:textId="77777777" w:rsidR="003400FA" w:rsidRPr="00A6061E" w:rsidRDefault="003400FA" w:rsidP="003400FA">
      <w:pPr>
        <w:tabs>
          <w:tab w:val="left" w:pos="0"/>
          <w:tab w:val="left" w:pos="720"/>
          <w:tab w:val="left" w:pos="1440"/>
          <w:tab w:val="left" w:pos="2160"/>
          <w:tab w:val="left" w:pos="2880"/>
        </w:tabs>
        <w:rPr>
          <w:b/>
        </w:rPr>
      </w:pPr>
    </w:p>
    <w:p w14:paraId="09BC1A51" w14:textId="77777777" w:rsidR="003400FA" w:rsidRPr="00A6061E" w:rsidRDefault="003400FA" w:rsidP="007B6F57">
      <w:pPr>
        <w:jc w:val="both"/>
      </w:pPr>
      <w:r w:rsidRPr="00A6061E">
        <w:t>During the supervision periods, it should be noted by the Consultant that any schedule, report, specification and other document submitted to the Client for approval will be reviewed by the Client and approved or returned for revision and/or resubmission in 15 calendar days.</w:t>
      </w:r>
    </w:p>
    <w:p w14:paraId="104A538B" w14:textId="77777777" w:rsidR="003400FA" w:rsidRPr="00A6061E" w:rsidRDefault="003400FA" w:rsidP="00F05966">
      <w:pPr>
        <w:ind w:left="720"/>
        <w:jc w:val="both"/>
      </w:pPr>
    </w:p>
    <w:p w14:paraId="0E73C53B" w14:textId="77777777" w:rsidR="003400FA" w:rsidRPr="00A6061E" w:rsidRDefault="003400FA" w:rsidP="007B6F57">
      <w:pPr>
        <w:jc w:val="both"/>
      </w:pPr>
      <w:r w:rsidRPr="00A6061E">
        <w:t xml:space="preserve">The Consultant shall submit all the documents in a timely manner to complete the services on time without any delay. Time schedule for the completion of the consultants’ services for the various parts of the work as mentioned below shall be submitted to the Client.  </w:t>
      </w:r>
    </w:p>
    <w:p w14:paraId="0A6211B9" w14:textId="77777777" w:rsidR="003400FA" w:rsidRPr="00A6061E" w:rsidRDefault="003400FA" w:rsidP="00F05966">
      <w:pPr>
        <w:ind w:left="720"/>
        <w:jc w:val="both"/>
      </w:pPr>
    </w:p>
    <w:p w14:paraId="6F4E9CE7" w14:textId="746DEFA3" w:rsidR="003400FA" w:rsidRPr="00A6061E" w:rsidRDefault="003400FA" w:rsidP="007B6F57">
      <w:pPr>
        <w:jc w:val="both"/>
      </w:pPr>
      <w:r w:rsidRPr="00A6061E">
        <w:t xml:space="preserve">All other activities shall be completed within </w:t>
      </w:r>
      <w:r w:rsidR="002D30F3" w:rsidRPr="00443572">
        <w:t>5</w:t>
      </w:r>
      <w:r w:rsidRPr="00443572">
        <w:t xml:space="preserve"> years</w:t>
      </w:r>
      <w:r w:rsidRPr="00A6061E">
        <w:t xml:space="preserve"> (including the Defects Liability Period) from the consultancy contract signing date. </w:t>
      </w:r>
    </w:p>
    <w:p w14:paraId="35E63AB0" w14:textId="77777777" w:rsidR="003400FA" w:rsidRPr="00A6061E" w:rsidRDefault="003400FA" w:rsidP="003400FA">
      <w:pPr>
        <w:ind w:left="720"/>
        <w:jc w:val="center"/>
      </w:pPr>
    </w:p>
    <w:p w14:paraId="67BC17E9" w14:textId="3DDACFFC" w:rsidR="00D37E08" w:rsidRDefault="00D37E08" w:rsidP="00D37E08">
      <w:pPr>
        <w:ind w:left="720"/>
        <w:jc w:val="center"/>
      </w:pPr>
      <w:r>
        <w:t>Table 1: Time Schedule</w:t>
      </w:r>
    </w:p>
    <w:p w14:paraId="57D84C9B" w14:textId="77777777" w:rsidR="003400FA" w:rsidRPr="00A6061E" w:rsidRDefault="003400FA" w:rsidP="003400FA">
      <w:pPr>
        <w:keepNext/>
        <w:keepLines/>
        <w:ind w:left="720"/>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2"/>
        <w:gridCol w:w="526"/>
        <w:gridCol w:w="526"/>
        <w:gridCol w:w="526"/>
        <w:gridCol w:w="527"/>
        <w:gridCol w:w="527"/>
        <w:gridCol w:w="527"/>
        <w:gridCol w:w="527"/>
        <w:gridCol w:w="527"/>
        <w:gridCol w:w="527"/>
        <w:gridCol w:w="527"/>
        <w:gridCol w:w="527"/>
        <w:gridCol w:w="527"/>
        <w:gridCol w:w="590"/>
        <w:gridCol w:w="527"/>
        <w:gridCol w:w="638"/>
      </w:tblGrid>
      <w:tr w:rsidR="00267F22" w:rsidRPr="00A6061E" w14:paraId="7D37E963" w14:textId="77777777" w:rsidTr="00267F22">
        <w:trPr>
          <w:trHeight w:val="270"/>
          <w:jc w:val="center"/>
        </w:trPr>
        <w:tc>
          <w:tcPr>
            <w:tcW w:w="2402" w:type="dxa"/>
            <w:shd w:val="clear" w:color="auto" w:fill="auto"/>
            <w:noWrap/>
            <w:vAlign w:val="bottom"/>
            <w:hideMark/>
          </w:tcPr>
          <w:p w14:paraId="1FFFC654" w14:textId="77777777" w:rsidR="00267F22" w:rsidRPr="00A6061E" w:rsidRDefault="00267F22" w:rsidP="00267F22">
            <w:pPr>
              <w:keepNext/>
              <w:keepLines/>
              <w:rPr>
                <w:b/>
                <w:bCs/>
                <w:color w:val="000000"/>
                <w:lang w:eastAsia="tr-TR"/>
              </w:rPr>
            </w:pPr>
            <w:r w:rsidRPr="00A6061E">
              <w:rPr>
                <w:b/>
                <w:bCs/>
                <w:color w:val="000000"/>
                <w:lang w:eastAsia="tr-TR"/>
              </w:rPr>
              <w:t>Months</w:t>
            </w:r>
          </w:p>
        </w:tc>
        <w:tc>
          <w:tcPr>
            <w:tcW w:w="526" w:type="dxa"/>
            <w:vAlign w:val="center"/>
          </w:tcPr>
          <w:p w14:paraId="7003C0E9" w14:textId="41BCF051" w:rsidR="00267F22" w:rsidRPr="00A6061E" w:rsidRDefault="00267F22" w:rsidP="00267F22">
            <w:pPr>
              <w:keepNext/>
              <w:keepLines/>
              <w:jc w:val="center"/>
              <w:rPr>
                <w:b/>
                <w:bCs/>
                <w:color w:val="000000"/>
                <w:lang w:eastAsia="tr-TR"/>
              </w:rPr>
            </w:pPr>
            <w:r w:rsidRPr="00A6061E">
              <w:rPr>
                <w:b/>
                <w:bCs/>
                <w:color w:val="000000"/>
                <w:lang w:eastAsia="tr-TR"/>
              </w:rPr>
              <w:t>R1</w:t>
            </w:r>
          </w:p>
        </w:tc>
        <w:tc>
          <w:tcPr>
            <w:tcW w:w="526" w:type="dxa"/>
            <w:tcBorders>
              <w:bottom w:val="single" w:sz="4" w:space="0" w:color="auto"/>
            </w:tcBorders>
            <w:shd w:val="clear" w:color="auto" w:fill="auto"/>
            <w:noWrap/>
            <w:vAlign w:val="center"/>
            <w:hideMark/>
          </w:tcPr>
          <w:p w14:paraId="32684D32" w14:textId="35A19C4B" w:rsidR="00267F22" w:rsidRPr="00A6061E" w:rsidRDefault="00267F22" w:rsidP="00267F22">
            <w:pPr>
              <w:keepNext/>
              <w:keepLines/>
              <w:jc w:val="center"/>
              <w:rPr>
                <w:b/>
                <w:bCs/>
                <w:color w:val="000000"/>
                <w:lang w:eastAsia="tr-TR"/>
              </w:rPr>
            </w:pPr>
            <w:r w:rsidRPr="00A6061E">
              <w:rPr>
                <w:b/>
                <w:bCs/>
                <w:color w:val="000000"/>
                <w:lang w:eastAsia="tr-TR"/>
              </w:rPr>
              <w:t>R</w:t>
            </w:r>
            <w:r>
              <w:rPr>
                <w:b/>
                <w:bCs/>
                <w:color w:val="000000"/>
                <w:lang w:eastAsia="tr-TR"/>
              </w:rPr>
              <w:t>2</w:t>
            </w:r>
          </w:p>
        </w:tc>
        <w:tc>
          <w:tcPr>
            <w:tcW w:w="526" w:type="dxa"/>
            <w:tcBorders>
              <w:bottom w:val="single" w:sz="4" w:space="0" w:color="auto"/>
            </w:tcBorders>
            <w:shd w:val="clear" w:color="auto" w:fill="auto"/>
            <w:noWrap/>
            <w:vAlign w:val="center"/>
            <w:hideMark/>
          </w:tcPr>
          <w:p w14:paraId="66665858" w14:textId="532AD89E" w:rsidR="00267F22" w:rsidRPr="00A6061E" w:rsidRDefault="00267F22" w:rsidP="00267F22">
            <w:pPr>
              <w:keepNext/>
              <w:keepLines/>
              <w:jc w:val="center"/>
              <w:rPr>
                <w:b/>
                <w:bCs/>
                <w:color w:val="000000"/>
                <w:lang w:eastAsia="tr-TR"/>
              </w:rPr>
            </w:pPr>
            <w:r w:rsidRPr="00A6061E">
              <w:rPr>
                <w:b/>
                <w:bCs/>
                <w:color w:val="000000"/>
                <w:lang w:eastAsia="tr-TR"/>
              </w:rPr>
              <w:t>R</w:t>
            </w:r>
            <w:r>
              <w:rPr>
                <w:b/>
                <w:bCs/>
                <w:color w:val="000000"/>
                <w:lang w:eastAsia="tr-TR"/>
              </w:rPr>
              <w:t>3</w:t>
            </w:r>
          </w:p>
        </w:tc>
        <w:tc>
          <w:tcPr>
            <w:tcW w:w="527" w:type="dxa"/>
            <w:shd w:val="clear" w:color="auto" w:fill="auto"/>
            <w:noWrap/>
            <w:vAlign w:val="center"/>
            <w:hideMark/>
          </w:tcPr>
          <w:p w14:paraId="7F58185C" w14:textId="77777777" w:rsidR="00267F22" w:rsidRPr="00A6061E" w:rsidRDefault="00267F22" w:rsidP="00267F22">
            <w:pPr>
              <w:keepNext/>
              <w:keepLines/>
              <w:jc w:val="center"/>
              <w:rPr>
                <w:b/>
                <w:bCs/>
                <w:color w:val="000000"/>
                <w:lang w:eastAsia="tr-TR"/>
              </w:rPr>
            </w:pPr>
            <w:r w:rsidRPr="00A6061E">
              <w:rPr>
                <w:b/>
                <w:bCs/>
                <w:color w:val="000000"/>
                <w:lang w:eastAsia="tr-TR"/>
              </w:rPr>
              <w:t>1</w:t>
            </w:r>
          </w:p>
        </w:tc>
        <w:tc>
          <w:tcPr>
            <w:tcW w:w="527" w:type="dxa"/>
            <w:shd w:val="clear" w:color="auto" w:fill="auto"/>
            <w:noWrap/>
            <w:vAlign w:val="center"/>
            <w:hideMark/>
          </w:tcPr>
          <w:p w14:paraId="71AB6CF1" w14:textId="77777777" w:rsidR="00267F22" w:rsidRPr="00A6061E" w:rsidRDefault="00267F22" w:rsidP="00267F22">
            <w:pPr>
              <w:keepNext/>
              <w:keepLines/>
              <w:jc w:val="center"/>
              <w:rPr>
                <w:b/>
                <w:bCs/>
                <w:color w:val="000000"/>
                <w:lang w:eastAsia="tr-TR"/>
              </w:rPr>
            </w:pPr>
            <w:r w:rsidRPr="00A6061E">
              <w:rPr>
                <w:b/>
                <w:bCs/>
                <w:color w:val="000000"/>
                <w:lang w:eastAsia="tr-TR"/>
              </w:rPr>
              <w:t>….</w:t>
            </w:r>
          </w:p>
        </w:tc>
        <w:tc>
          <w:tcPr>
            <w:tcW w:w="527" w:type="dxa"/>
            <w:shd w:val="clear" w:color="auto" w:fill="auto"/>
            <w:noWrap/>
            <w:vAlign w:val="center"/>
            <w:hideMark/>
          </w:tcPr>
          <w:p w14:paraId="587F4C91" w14:textId="77777777" w:rsidR="00267F22" w:rsidRPr="00A6061E" w:rsidRDefault="00267F22" w:rsidP="00267F22">
            <w:pPr>
              <w:keepNext/>
              <w:keepLines/>
              <w:jc w:val="center"/>
              <w:rPr>
                <w:b/>
                <w:bCs/>
                <w:color w:val="000000"/>
                <w:lang w:eastAsia="tr-TR"/>
              </w:rPr>
            </w:pPr>
            <w:r w:rsidRPr="00A6061E">
              <w:rPr>
                <w:b/>
                <w:bCs/>
                <w:color w:val="000000"/>
                <w:lang w:eastAsia="tr-TR"/>
              </w:rPr>
              <w:t>30</w:t>
            </w:r>
          </w:p>
        </w:tc>
        <w:tc>
          <w:tcPr>
            <w:tcW w:w="527" w:type="dxa"/>
            <w:shd w:val="clear" w:color="auto" w:fill="auto"/>
            <w:noWrap/>
            <w:vAlign w:val="center"/>
            <w:hideMark/>
          </w:tcPr>
          <w:p w14:paraId="26A929A0" w14:textId="77777777" w:rsidR="00267F22" w:rsidRPr="00A6061E" w:rsidRDefault="00267F22" w:rsidP="00267F22">
            <w:pPr>
              <w:keepNext/>
              <w:keepLines/>
              <w:jc w:val="center"/>
              <w:rPr>
                <w:b/>
                <w:bCs/>
                <w:color w:val="000000"/>
                <w:lang w:eastAsia="tr-TR"/>
              </w:rPr>
            </w:pPr>
            <w:r w:rsidRPr="00A6061E">
              <w:rPr>
                <w:b/>
                <w:bCs/>
                <w:color w:val="000000"/>
                <w:lang w:eastAsia="tr-TR"/>
              </w:rPr>
              <w:t>31</w:t>
            </w:r>
          </w:p>
        </w:tc>
        <w:tc>
          <w:tcPr>
            <w:tcW w:w="527" w:type="dxa"/>
            <w:shd w:val="clear" w:color="auto" w:fill="auto"/>
            <w:noWrap/>
            <w:vAlign w:val="center"/>
            <w:hideMark/>
          </w:tcPr>
          <w:p w14:paraId="42AE9586" w14:textId="77777777" w:rsidR="00267F22" w:rsidRPr="00A6061E" w:rsidRDefault="00267F22" w:rsidP="00267F22">
            <w:pPr>
              <w:keepNext/>
              <w:keepLines/>
              <w:jc w:val="center"/>
              <w:rPr>
                <w:b/>
                <w:bCs/>
                <w:color w:val="000000"/>
                <w:lang w:eastAsia="tr-TR"/>
              </w:rPr>
            </w:pPr>
            <w:r w:rsidRPr="00A6061E">
              <w:rPr>
                <w:b/>
                <w:bCs/>
                <w:color w:val="000000"/>
                <w:lang w:eastAsia="tr-TR"/>
              </w:rPr>
              <w:t>….</w:t>
            </w:r>
          </w:p>
        </w:tc>
        <w:tc>
          <w:tcPr>
            <w:tcW w:w="527" w:type="dxa"/>
            <w:shd w:val="clear" w:color="auto" w:fill="auto"/>
            <w:noWrap/>
            <w:vAlign w:val="center"/>
            <w:hideMark/>
          </w:tcPr>
          <w:p w14:paraId="3EAB0A93" w14:textId="77777777" w:rsidR="00267F22" w:rsidRPr="00A6061E" w:rsidRDefault="00267F22" w:rsidP="00267F22">
            <w:pPr>
              <w:keepNext/>
              <w:keepLines/>
              <w:jc w:val="center"/>
              <w:rPr>
                <w:b/>
                <w:bCs/>
                <w:color w:val="000000"/>
                <w:lang w:eastAsia="tr-TR"/>
              </w:rPr>
            </w:pPr>
            <w:r w:rsidRPr="00A6061E">
              <w:rPr>
                <w:b/>
                <w:bCs/>
                <w:color w:val="000000"/>
                <w:lang w:eastAsia="tr-TR"/>
              </w:rPr>
              <w:t>36</w:t>
            </w:r>
          </w:p>
        </w:tc>
        <w:tc>
          <w:tcPr>
            <w:tcW w:w="527" w:type="dxa"/>
            <w:shd w:val="clear" w:color="auto" w:fill="auto"/>
            <w:noWrap/>
            <w:vAlign w:val="center"/>
            <w:hideMark/>
          </w:tcPr>
          <w:p w14:paraId="42C17B86" w14:textId="77777777" w:rsidR="00267F22" w:rsidRPr="00A6061E" w:rsidRDefault="00267F22" w:rsidP="00267F22">
            <w:pPr>
              <w:keepNext/>
              <w:keepLines/>
              <w:jc w:val="center"/>
              <w:rPr>
                <w:b/>
                <w:bCs/>
                <w:color w:val="000000"/>
                <w:lang w:eastAsia="tr-TR"/>
              </w:rPr>
            </w:pPr>
            <w:r w:rsidRPr="00A6061E">
              <w:rPr>
                <w:b/>
                <w:bCs/>
                <w:color w:val="000000"/>
                <w:lang w:eastAsia="tr-TR"/>
              </w:rPr>
              <w:t>37</w:t>
            </w:r>
          </w:p>
        </w:tc>
        <w:tc>
          <w:tcPr>
            <w:tcW w:w="527" w:type="dxa"/>
            <w:vAlign w:val="center"/>
          </w:tcPr>
          <w:p w14:paraId="13ACA085" w14:textId="77777777" w:rsidR="00267F22" w:rsidRPr="00A6061E" w:rsidRDefault="00267F22" w:rsidP="00267F22">
            <w:pPr>
              <w:keepNext/>
              <w:keepLines/>
              <w:jc w:val="center"/>
              <w:rPr>
                <w:b/>
                <w:bCs/>
                <w:color w:val="000000"/>
                <w:lang w:eastAsia="tr-TR"/>
              </w:rPr>
            </w:pPr>
            <w:r w:rsidRPr="00A6061E">
              <w:rPr>
                <w:b/>
                <w:bCs/>
                <w:color w:val="000000"/>
                <w:lang w:eastAsia="tr-TR"/>
              </w:rPr>
              <w:t>….</w:t>
            </w:r>
          </w:p>
        </w:tc>
        <w:tc>
          <w:tcPr>
            <w:tcW w:w="527" w:type="dxa"/>
            <w:shd w:val="clear" w:color="auto" w:fill="auto"/>
            <w:noWrap/>
            <w:vAlign w:val="center"/>
            <w:hideMark/>
          </w:tcPr>
          <w:p w14:paraId="6096C3D0" w14:textId="76B01A91" w:rsidR="00267F22" w:rsidRPr="00A6061E" w:rsidRDefault="00267F22" w:rsidP="00267F22">
            <w:pPr>
              <w:keepNext/>
              <w:keepLines/>
              <w:jc w:val="center"/>
              <w:rPr>
                <w:b/>
                <w:bCs/>
                <w:color w:val="000000"/>
                <w:lang w:eastAsia="tr-TR"/>
              </w:rPr>
            </w:pPr>
            <w:r>
              <w:rPr>
                <w:b/>
                <w:bCs/>
                <w:color w:val="000000"/>
                <w:lang w:eastAsia="tr-TR"/>
              </w:rPr>
              <w:t>48</w:t>
            </w:r>
          </w:p>
        </w:tc>
        <w:tc>
          <w:tcPr>
            <w:tcW w:w="590" w:type="dxa"/>
            <w:vAlign w:val="center"/>
          </w:tcPr>
          <w:p w14:paraId="12E2F6EE" w14:textId="77777777" w:rsidR="00267F22" w:rsidRPr="00A6061E" w:rsidRDefault="00267F22" w:rsidP="00267F22">
            <w:pPr>
              <w:keepNext/>
              <w:keepLines/>
              <w:jc w:val="center"/>
              <w:rPr>
                <w:b/>
                <w:bCs/>
                <w:color w:val="000000"/>
                <w:sz w:val="20"/>
                <w:lang w:eastAsia="tr-TR"/>
              </w:rPr>
            </w:pPr>
            <w:r w:rsidRPr="00A6061E">
              <w:rPr>
                <w:b/>
                <w:bCs/>
                <w:color w:val="000000"/>
                <w:sz w:val="20"/>
                <w:lang w:eastAsia="tr-TR"/>
              </w:rPr>
              <w:t>DLP</w:t>
            </w:r>
            <w:r w:rsidRPr="00A6061E">
              <w:rPr>
                <w:b/>
                <w:bCs/>
                <w:color w:val="000000"/>
                <w:sz w:val="20"/>
                <w:lang w:eastAsia="tr-TR"/>
              </w:rPr>
              <w:br/>
              <w:t>1</w:t>
            </w:r>
          </w:p>
        </w:tc>
        <w:tc>
          <w:tcPr>
            <w:tcW w:w="527" w:type="dxa"/>
            <w:vAlign w:val="center"/>
          </w:tcPr>
          <w:p w14:paraId="2827BF4F" w14:textId="77777777" w:rsidR="00267F22" w:rsidRPr="00A6061E" w:rsidRDefault="00267F22" w:rsidP="00267F22">
            <w:pPr>
              <w:keepNext/>
              <w:keepLines/>
              <w:jc w:val="center"/>
              <w:rPr>
                <w:b/>
                <w:bCs/>
                <w:color w:val="000000"/>
                <w:sz w:val="20"/>
                <w:lang w:eastAsia="tr-TR"/>
              </w:rPr>
            </w:pPr>
            <w:r w:rsidRPr="00A6061E">
              <w:rPr>
                <w:b/>
                <w:bCs/>
                <w:color w:val="000000"/>
                <w:sz w:val="20"/>
                <w:lang w:eastAsia="tr-TR"/>
              </w:rPr>
              <w:t>….</w:t>
            </w:r>
          </w:p>
        </w:tc>
        <w:tc>
          <w:tcPr>
            <w:tcW w:w="638" w:type="dxa"/>
            <w:vAlign w:val="center"/>
          </w:tcPr>
          <w:p w14:paraId="17E3120B" w14:textId="77777777" w:rsidR="00267F22" w:rsidRPr="00A6061E" w:rsidRDefault="00267F22" w:rsidP="00267F22">
            <w:pPr>
              <w:keepNext/>
              <w:keepLines/>
              <w:jc w:val="center"/>
              <w:rPr>
                <w:b/>
                <w:bCs/>
                <w:color w:val="000000"/>
                <w:sz w:val="20"/>
                <w:lang w:eastAsia="tr-TR"/>
              </w:rPr>
            </w:pPr>
            <w:r w:rsidRPr="00A6061E">
              <w:rPr>
                <w:b/>
                <w:bCs/>
                <w:color w:val="000000"/>
                <w:sz w:val="20"/>
                <w:lang w:eastAsia="tr-TR"/>
              </w:rPr>
              <w:t>DLP</w:t>
            </w:r>
            <w:r w:rsidRPr="00A6061E">
              <w:rPr>
                <w:b/>
                <w:bCs/>
                <w:color w:val="000000"/>
                <w:sz w:val="20"/>
                <w:lang w:eastAsia="tr-TR"/>
              </w:rPr>
              <w:br/>
              <w:t>12</w:t>
            </w:r>
          </w:p>
        </w:tc>
      </w:tr>
      <w:tr w:rsidR="00267F22" w:rsidRPr="00A6061E" w14:paraId="7184D79A" w14:textId="77777777" w:rsidTr="00267F22">
        <w:trPr>
          <w:trHeight w:val="600"/>
          <w:jc w:val="center"/>
        </w:trPr>
        <w:tc>
          <w:tcPr>
            <w:tcW w:w="2402" w:type="dxa"/>
            <w:shd w:val="clear" w:color="auto" w:fill="auto"/>
            <w:vAlign w:val="center"/>
            <w:hideMark/>
          </w:tcPr>
          <w:p w14:paraId="65018069" w14:textId="77777777" w:rsidR="00267F22" w:rsidRPr="00A6061E" w:rsidRDefault="00267F22" w:rsidP="00267F22">
            <w:pPr>
              <w:keepNext/>
              <w:keepLines/>
              <w:rPr>
                <w:color w:val="000000"/>
                <w:lang w:eastAsia="tr-TR"/>
              </w:rPr>
            </w:pPr>
            <w:r w:rsidRPr="00A6061E">
              <w:rPr>
                <w:color w:val="000000"/>
                <w:lang w:eastAsia="tr-TR"/>
              </w:rPr>
              <w:t>Design Review</w:t>
            </w:r>
          </w:p>
        </w:tc>
        <w:tc>
          <w:tcPr>
            <w:tcW w:w="526" w:type="dxa"/>
            <w:shd w:val="clear" w:color="auto" w:fill="FFD966" w:themeFill="accent4" w:themeFillTint="99"/>
            <w:vAlign w:val="bottom"/>
          </w:tcPr>
          <w:p w14:paraId="10F48DB8" w14:textId="77777777" w:rsidR="00267F22" w:rsidRPr="00A6061E" w:rsidRDefault="00267F22" w:rsidP="00267F22">
            <w:pPr>
              <w:keepNext/>
              <w:keepLines/>
              <w:rPr>
                <w:color w:val="000000"/>
                <w:lang w:eastAsia="tr-TR"/>
              </w:rPr>
            </w:pPr>
          </w:p>
        </w:tc>
        <w:tc>
          <w:tcPr>
            <w:tcW w:w="526" w:type="dxa"/>
            <w:shd w:val="clear" w:color="000000" w:fill="FFD966" w:themeFill="accent4" w:themeFillTint="99"/>
            <w:noWrap/>
            <w:vAlign w:val="bottom"/>
            <w:hideMark/>
          </w:tcPr>
          <w:p w14:paraId="05A82952" w14:textId="13E6CEA5" w:rsidR="00267F22" w:rsidRPr="00A6061E" w:rsidRDefault="00267F22" w:rsidP="00267F22">
            <w:pPr>
              <w:keepNext/>
              <w:keepLines/>
              <w:rPr>
                <w:color w:val="000000"/>
                <w:lang w:eastAsia="tr-TR"/>
              </w:rPr>
            </w:pPr>
          </w:p>
        </w:tc>
        <w:tc>
          <w:tcPr>
            <w:tcW w:w="526" w:type="dxa"/>
            <w:shd w:val="clear" w:color="000000" w:fill="FFD966" w:themeFill="accent4" w:themeFillTint="99"/>
            <w:noWrap/>
            <w:vAlign w:val="bottom"/>
            <w:hideMark/>
          </w:tcPr>
          <w:p w14:paraId="1F45D4DB" w14:textId="77777777" w:rsidR="00267F22" w:rsidRPr="00A6061E" w:rsidRDefault="00267F22" w:rsidP="00267F22">
            <w:pPr>
              <w:keepNext/>
              <w:keepLines/>
              <w:rPr>
                <w:color w:val="000000"/>
                <w:lang w:eastAsia="tr-TR"/>
              </w:rPr>
            </w:pPr>
          </w:p>
        </w:tc>
        <w:tc>
          <w:tcPr>
            <w:tcW w:w="527" w:type="dxa"/>
            <w:shd w:val="clear" w:color="000000" w:fill="auto"/>
            <w:noWrap/>
            <w:vAlign w:val="bottom"/>
            <w:hideMark/>
          </w:tcPr>
          <w:p w14:paraId="55039386" w14:textId="77777777" w:rsidR="00267F22" w:rsidRPr="00A6061E" w:rsidRDefault="00267F22" w:rsidP="00267F22">
            <w:pPr>
              <w:keepNext/>
              <w:keepLines/>
              <w:rPr>
                <w:color w:val="000000"/>
                <w:lang w:eastAsia="tr-TR"/>
              </w:rPr>
            </w:pPr>
          </w:p>
        </w:tc>
        <w:tc>
          <w:tcPr>
            <w:tcW w:w="527" w:type="dxa"/>
            <w:shd w:val="clear" w:color="000000" w:fill="auto"/>
            <w:noWrap/>
            <w:vAlign w:val="bottom"/>
            <w:hideMark/>
          </w:tcPr>
          <w:p w14:paraId="053F5DD7" w14:textId="77777777" w:rsidR="00267F22" w:rsidRPr="00A6061E" w:rsidRDefault="00267F22" w:rsidP="00267F22">
            <w:pPr>
              <w:keepNext/>
              <w:keepLines/>
              <w:rPr>
                <w:color w:val="000000"/>
                <w:lang w:eastAsia="tr-TR"/>
              </w:rPr>
            </w:pPr>
          </w:p>
        </w:tc>
        <w:tc>
          <w:tcPr>
            <w:tcW w:w="527" w:type="dxa"/>
            <w:shd w:val="clear" w:color="000000" w:fill="auto"/>
            <w:noWrap/>
            <w:vAlign w:val="bottom"/>
            <w:hideMark/>
          </w:tcPr>
          <w:p w14:paraId="6AFFB2A1" w14:textId="77777777" w:rsidR="00267F22" w:rsidRPr="00A6061E" w:rsidRDefault="00267F22" w:rsidP="00267F22">
            <w:pPr>
              <w:keepNext/>
              <w:keepLines/>
              <w:rPr>
                <w:color w:val="000000"/>
                <w:lang w:eastAsia="tr-TR"/>
              </w:rPr>
            </w:pPr>
          </w:p>
        </w:tc>
        <w:tc>
          <w:tcPr>
            <w:tcW w:w="527" w:type="dxa"/>
            <w:shd w:val="clear" w:color="000000" w:fill="auto"/>
            <w:noWrap/>
            <w:vAlign w:val="bottom"/>
            <w:hideMark/>
          </w:tcPr>
          <w:p w14:paraId="6E74CD29" w14:textId="77777777" w:rsidR="00267F22" w:rsidRPr="00A6061E" w:rsidRDefault="00267F22" w:rsidP="00267F22">
            <w:pPr>
              <w:keepNext/>
              <w:keepLines/>
              <w:rPr>
                <w:color w:val="000000"/>
                <w:lang w:eastAsia="tr-TR"/>
              </w:rPr>
            </w:pPr>
          </w:p>
        </w:tc>
        <w:tc>
          <w:tcPr>
            <w:tcW w:w="527" w:type="dxa"/>
            <w:shd w:val="clear" w:color="000000" w:fill="auto"/>
            <w:noWrap/>
            <w:vAlign w:val="bottom"/>
            <w:hideMark/>
          </w:tcPr>
          <w:p w14:paraId="11EF95B5" w14:textId="77777777" w:rsidR="00267F22" w:rsidRPr="00A6061E" w:rsidRDefault="00267F22" w:rsidP="00267F22">
            <w:pPr>
              <w:keepNext/>
              <w:keepLines/>
              <w:rPr>
                <w:color w:val="000000"/>
                <w:lang w:eastAsia="tr-TR"/>
              </w:rPr>
            </w:pPr>
          </w:p>
        </w:tc>
        <w:tc>
          <w:tcPr>
            <w:tcW w:w="527" w:type="dxa"/>
            <w:shd w:val="clear" w:color="auto" w:fill="auto"/>
            <w:noWrap/>
            <w:vAlign w:val="bottom"/>
            <w:hideMark/>
          </w:tcPr>
          <w:p w14:paraId="2F4F0551" w14:textId="77777777" w:rsidR="00267F22" w:rsidRPr="00A6061E" w:rsidRDefault="00267F22" w:rsidP="00267F22">
            <w:pPr>
              <w:keepNext/>
              <w:keepLines/>
              <w:rPr>
                <w:color w:val="000000"/>
                <w:lang w:eastAsia="tr-TR"/>
              </w:rPr>
            </w:pPr>
          </w:p>
        </w:tc>
        <w:tc>
          <w:tcPr>
            <w:tcW w:w="527" w:type="dxa"/>
            <w:shd w:val="clear" w:color="auto" w:fill="auto"/>
            <w:noWrap/>
            <w:vAlign w:val="bottom"/>
            <w:hideMark/>
          </w:tcPr>
          <w:p w14:paraId="058BAF9F" w14:textId="77777777" w:rsidR="00267F22" w:rsidRPr="00A6061E" w:rsidRDefault="00267F22" w:rsidP="00267F22">
            <w:pPr>
              <w:keepNext/>
              <w:keepLines/>
              <w:rPr>
                <w:color w:val="000000"/>
                <w:lang w:eastAsia="tr-TR"/>
              </w:rPr>
            </w:pPr>
          </w:p>
        </w:tc>
        <w:tc>
          <w:tcPr>
            <w:tcW w:w="527" w:type="dxa"/>
          </w:tcPr>
          <w:p w14:paraId="5ADD2D45" w14:textId="77777777" w:rsidR="00267F22" w:rsidRPr="00A6061E" w:rsidRDefault="00267F22" w:rsidP="00267F22">
            <w:pPr>
              <w:keepNext/>
              <w:keepLines/>
              <w:rPr>
                <w:color w:val="000000"/>
                <w:lang w:eastAsia="tr-TR"/>
              </w:rPr>
            </w:pPr>
          </w:p>
        </w:tc>
        <w:tc>
          <w:tcPr>
            <w:tcW w:w="527" w:type="dxa"/>
            <w:shd w:val="clear" w:color="auto" w:fill="auto"/>
            <w:noWrap/>
            <w:vAlign w:val="bottom"/>
            <w:hideMark/>
          </w:tcPr>
          <w:p w14:paraId="721E86FB" w14:textId="77777777" w:rsidR="00267F22" w:rsidRPr="00A6061E" w:rsidRDefault="00267F22" w:rsidP="00267F22">
            <w:pPr>
              <w:keepNext/>
              <w:keepLines/>
              <w:rPr>
                <w:color w:val="000000"/>
                <w:lang w:eastAsia="tr-TR"/>
              </w:rPr>
            </w:pPr>
          </w:p>
        </w:tc>
        <w:tc>
          <w:tcPr>
            <w:tcW w:w="590" w:type="dxa"/>
            <w:vAlign w:val="bottom"/>
          </w:tcPr>
          <w:p w14:paraId="182D4000" w14:textId="77777777" w:rsidR="00267F22" w:rsidRPr="00A6061E" w:rsidRDefault="00267F22" w:rsidP="00267F22">
            <w:pPr>
              <w:keepNext/>
              <w:keepLines/>
              <w:rPr>
                <w:color w:val="000000"/>
                <w:lang w:eastAsia="tr-TR"/>
              </w:rPr>
            </w:pPr>
          </w:p>
        </w:tc>
        <w:tc>
          <w:tcPr>
            <w:tcW w:w="527" w:type="dxa"/>
          </w:tcPr>
          <w:p w14:paraId="1AFCFA5F" w14:textId="77777777" w:rsidR="00267F22" w:rsidRPr="00A6061E" w:rsidRDefault="00267F22" w:rsidP="00267F22">
            <w:pPr>
              <w:keepNext/>
              <w:keepLines/>
              <w:rPr>
                <w:color w:val="000000"/>
                <w:lang w:eastAsia="tr-TR"/>
              </w:rPr>
            </w:pPr>
          </w:p>
        </w:tc>
        <w:tc>
          <w:tcPr>
            <w:tcW w:w="638" w:type="dxa"/>
            <w:vAlign w:val="bottom"/>
          </w:tcPr>
          <w:p w14:paraId="761DD517" w14:textId="77777777" w:rsidR="00267F22" w:rsidRPr="00A6061E" w:rsidRDefault="00267F22" w:rsidP="00267F22">
            <w:pPr>
              <w:keepNext/>
              <w:keepLines/>
              <w:rPr>
                <w:color w:val="000000"/>
                <w:lang w:eastAsia="tr-TR"/>
              </w:rPr>
            </w:pPr>
          </w:p>
        </w:tc>
      </w:tr>
      <w:tr w:rsidR="00267F22" w:rsidRPr="00A6061E" w14:paraId="2B89CD4C" w14:textId="77777777" w:rsidTr="00267F22">
        <w:trPr>
          <w:trHeight w:val="600"/>
          <w:jc w:val="center"/>
        </w:trPr>
        <w:tc>
          <w:tcPr>
            <w:tcW w:w="2402" w:type="dxa"/>
            <w:shd w:val="clear" w:color="auto" w:fill="auto"/>
            <w:vAlign w:val="center"/>
            <w:hideMark/>
          </w:tcPr>
          <w:p w14:paraId="10501FB7" w14:textId="114403C2" w:rsidR="00267F22" w:rsidRPr="00A6061E" w:rsidRDefault="00267F22" w:rsidP="00267F22">
            <w:pPr>
              <w:keepNext/>
              <w:keepLines/>
              <w:rPr>
                <w:color w:val="000000"/>
                <w:lang w:eastAsia="tr-TR"/>
              </w:rPr>
            </w:pPr>
            <w:r w:rsidRPr="00A6061E">
              <w:rPr>
                <w:color w:val="000000"/>
                <w:lang w:eastAsia="tr-TR"/>
              </w:rPr>
              <w:t>Construction Supervision</w:t>
            </w:r>
          </w:p>
        </w:tc>
        <w:tc>
          <w:tcPr>
            <w:tcW w:w="526" w:type="dxa"/>
            <w:vAlign w:val="bottom"/>
          </w:tcPr>
          <w:p w14:paraId="0311D4C4" w14:textId="085C2B05" w:rsidR="00267F22" w:rsidRPr="00A6061E" w:rsidRDefault="00267F22" w:rsidP="00267F22">
            <w:pPr>
              <w:keepNext/>
              <w:keepLines/>
              <w:rPr>
                <w:color w:val="000000"/>
                <w:lang w:eastAsia="tr-TR"/>
              </w:rPr>
            </w:pPr>
            <w:r w:rsidRPr="00A6061E">
              <w:rPr>
                <w:color w:val="000000"/>
                <w:lang w:eastAsia="tr-TR"/>
              </w:rPr>
              <w:t> </w:t>
            </w:r>
          </w:p>
        </w:tc>
        <w:tc>
          <w:tcPr>
            <w:tcW w:w="526" w:type="dxa"/>
            <w:shd w:val="clear" w:color="000000" w:fill="auto"/>
            <w:noWrap/>
            <w:vAlign w:val="bottom"/>
            <w:hideMark/>
          </w:tcPr>
          <w:p w14:paraId="6CDD7131" w14:textId="4236433F" w:rsidR="00267F22" w:rsidRPr="00A6061E" w:rsidRDefault="00267F22" w:rsidP="00267F22">
            <w:pPr>
              <w:keepNext/>
              <w:keepLines/>
              <w:rPr>
                <w:color w:val="000000"/>
                <w:lang w:eastAsia="tr-TR"/>
              </w:rPr>
            </w:pPr>
            <w:r w:rsidRPr="00A6061E">
              <w:rPr>
                <w:color w:val="000000"/>
                <w:lang w:eastAsia="tr-TR"/>
              </w:rPr>
              <w:t> </w:t>
            </w:r>
          </w:p>
        </w:tc>
        <w:tc>
          <w:tcPr>
            <w:tcW w:w="526" w:type="dxa"/>
            <w:shd w:val="clear" w:color="000000" w:fill="auto"/>
            <w:noWrap/>
            <w:vAlign w:val="bottom"/>
            <w:hideMark/>
          </w:tcPr>
          <w:p w14:paraId="064C4A1C" w14:textId="77777777" w:rsidR="00267F22" w:rsidRPr="00A6061E" w:rsidRDefault="00267F22" w:rsidP="00267F22">
            <w:pPr>
              <w:keepNext/>
              <w:keepLines/>
              <w:rPr>
                <w:color w:val="000000"/>
                <w:lang w:eastAsia="tr-TR"/>
              </w:rPr>
            </w:pPr>
            <w:r w:rsidRPr="00A6061E">
              <w:rPr>
                <w:color w:val="000000"/>
                <w:lang w:eastAsia="tr-TR"/>
              </w:rPr>
              <w:t> </w:t>
            </w:r>
          </w:p>
        </w:tc>
        <w:tc>
          <w:tcPr>
            <w:tcW w:w="527" w:type="dxa"/>
            <w:shd w:val="clear" w:color="auto" w:fill="8EAADB" w:themeFill="accent1" w:themeFillTint="99"/>
            <w:noWrap/>
            <w:vAlign w:val="bottom"/>
            <w:hideMark/>
          </w:tcPr>
          <w:p w14:paraId="37C3B777" w14:textId="77777777" w:rsidR="00267F22" w:rsidRPr="00A6061E" w:rsidRDefault="00267F22" w:rsidP="00267F22">
            <w:pPr>
              <w:keepNext/>
              <w:keepLines/>
              <w:rPr>
                <w:color w:val="000000"/>
                <w:lang w:eastAsia="tr-TR"/>
              </w:rPr>
            </w:pPr>
            <w:r w:rsidRPr="00A6061E">
              <w:rPr>
                <w:color w:val="000000"/>
                <w:lang w:eastAsia="tr-TR"/>
              </w:rPr>
              <w:t> </w:t>
            </w:r>
          </w:p>
        </w:tc>
        <w:tc>
          <w:tcPr>
            <w:tcW w:w="527" w:type="dxa"/>
            <w:shd w:val="clear" w:color="auto" w:fill="8EAADB" w:themeFill="accent1" w:themeFillTint="99"/>
            <w:noWrap/>
            <w:vAlign w:val="bottom"/>
            <w:hideMark/>
          </w:tcPr>
          <w:p w14:paraId="6A6218E9" w14:textId="77777777" w:rsidR="00267F22" w:rsidRPr="00A6061E" w:rsidRDefault="00267F22" w:rsidP="00267F22">
            <w:pPr>
              <w:keepNext/>
              <w:keepLines/>
              <w:rPr>
                <w:color w:val="000000"/>
                <w:lang w:eastAsia="tr-TR"/>
              </w:rPr>
            </w:pPr>
            <w:r w:rsidRPr="00A6061E">
              <w:rPr>
                <w:color w:val="000000"/>
                <w:lang w:eastAsia="tr-TR"/>
              </w:rPr>
              <w:t> </w:t>
            </w:r>
          </w:p>
        </w:tc>
        <w:tc>
          <w:tcPr>
            <w:tcW w:w="527" w:type="dxa"/>
            <w:shd w:val="clear" w:color="auto" w:fill="8EAADB" w:themeFill="accent1" w:themeFillTint="99"/>
            <w:noWrap/>
            <w:vAlign w:val="bottom"/>
            <w:hideMark/>
          </w:tcPr>
          <w:p w14:paraId="506283D3" w14:textId="77777777" w:rsidR="00267F22" w:rsidRPr="00A6061E" w:rsidRDefault="00267F22" w:rsidP="00267F22">
            <w:pPr>
              <w:keepNext/>
              <w:keepLines/>
              <w:rPr>
                <w:color w:val="000000"/>
                <w:lang w:eastAsia="tr-TR"/>
              </w:rPr>
            </w:pPr>
            <w:r w:rsidRPr="00A6061E">
              <w:rPr>
                <w:color w:val="000000"/>
                <w:lang w:eastAsia="tr-TR"/>
              </w:rPr>
              <w:t> </w:t>
            </w:r>
          </w:p>
        </w:tc>
        <w:tc>
          <w:tcPr>
            <w:tcW w:w="527" w:type="dxa"/>
            <w:tcBorders>
              <w:bottom w:val="single" w:sz="4" w:space="0" w:color="auto"/>
            </w:tcBorders>
            <w:shd w:val="clear" w:color="auto" w:fill="8EAADB" w:themeFill="accent1" w:themeFillTint="99"/>
            <w:noWrap/>
            <w:vAlign w:val="bottom"/>
            <w:hideMark/>
          </w:tcPr>
          <w:p w14:paraId="6E68260B" w14:textId="3E3989D6" w:rsidR="00267F22" w:rsidRPr="00A6061E" w:rsidRDefault="00267F22" w:rsidP="00267F22">
            <w:pPr>
              <w:keepNext/>
              <w:keepLines/>
              <w:rPr>
                <w:color w:val="000000"/>
                <w:lang w:eastAsia="tr-TR"/>
              </w:rPr>
            </w:pPr>
            <w:r w:rsidRPr="00A6061E">
              <w:rPr>
                <w:color w:val="000000"/>
                <w:lang w:eastAsia="tr-TR"/>
              </w:rPr>
              <w:t> </w:t>
            </w:r>
          </w:p>
        </w:tc>
        <w:tc>
          <w:tcPr>
            <w:tcW w:w="527" w:type="dxa"/>
            <w:tcBorders>
              <w:bottom w:val="single" w:sz="4" w:space="0" w:color="auto"/>
            </w:tcBorders>
            <w:shd w:val="clear" w:color="auto" w:fill="8EAADB" w:themeFill="accent1" w:themeFillTint="99"/>
            <w:noWrap/>
            <w:vAlign w:val="bottom"/>
            <w:hideMark/>
          </w:tcPr>
          <w:p w14:paraId="2C885F85" w14:textId="2F88CE3F" w:rsidR="00267F22" w:rsidRPr="00A6061E" w:rsidRDefault="00267F22" w:rsidP="00267F22">
            <w:pPr>
              <w:keepNext/>
              <w:keepLines/>
              <w:rPr>
                <w:color w:val="000000"/>
                <w:lang w:eastAsia="tr-TR"/>
              </w:rPr>
            </w:pPr>
            <w:r w:rsidRPr="00A6061E">
              <w:rPr>
                <w:color w:val="000000"/>
                <w:lang w:eastAsia="tr-TR"/>
              </w:rPr>
              <w:t> </w:t>
            </w:r>
          </w:p>
        </w:tc>
        <w:tc>
          <w:tcPr>
            <w:tcW w:w="527" w:type="dxa"/>
            <w:tcBorders>
              <w:bottom w:val="single" w:sz="4" w:space="0" w:color="auto"/>
            </w:tcBorders>
            <w:shd w:val="clear" w:color="auto" w:fill="8EAADB" w:themeFill="accent1" w:themeFillTint="99"/>
            <w:noWrap/>
            <w:vAlign w:val="bottom"/>
            <w:hideMark/>
          </w:tcPr>
          <w:p w14:paraId="06C53DF9" w14:textId="41A9E030" w:rsidR="00267F22" w:rsidRPr="00A6061E" w:rsidRDefault="00267F22" w:rsidP="00267F22">
            <w:pPr>
              <w:keepNext/>
              <w:keepLines/>
              <w:rPr>
                <w:color w:val="000000"/>
                <w:lang w:eastAsia="tr-TR"/>
              </w:rPr>
            </w:pPr>
            <w:r w:rsidRPr="00A6061E">
              <w:rPr>
                <w:color w:val="000000"/>
                <w:lang w:eastAsia="tr-TR"/>
              </w:rPr>
              <w:t> </w:t>
            </w:r>
          </w:p>
        </w:tc>
        <w:tc>
          <w:tcPr>
            <w:tcW w:w="527" w:type="dxa"/>
            <w:tcBorders>
              <w:bottom w:val="single" w:sz="4" w:space="0" w:color="auto"/>
            </w:tcBorders>
            <w:shd w:val="clear" w:color="auto" w:fill="8EAADB" w:themeFill="accent1" w:themeFillTint="99"/>
            <w:noWrap/>
            <w:vAlign w:val="bottom"/>
            <w:hideMark/>
          </w:tcPr>
          <w:p w14:paraId="57E725F7" w14:textId="77777777" w:rsidR="00267F22" w:rsidRPr="00A6061E" w:rsidRDefault="00267F22" w:rsidP="00267F22">
            <w:pPr>
              <w:keepNext/>
              <w:keepLines/>
              <w:rPr>
                <w:color w:val="000000"/>
                <w:lang w:eastAsia="tr-TR"/>
              </w:rPr>
            </w:pPr>
            <w:r w:rsidRPr="00A6061E">
              <w:rPr>
                <w:color w:val="000000"/>
                <w:lang w:eastAsia="tr-TR"/>
              </w:rPr>
              <w:t> </w:t>
            </w:r>
          </w:p>
        </w:tc>
        <w:tc>
          <w:tcPr>
            <w:tcW w:w="527" w:type="dxa"/>
            <w:tcBorders>
              <w:bottom w:val="single" w:sz="4" w:space="0" w:color="auto"/>
            </w:tcBorders>
            <w:shd w:val="clear" w:color="auto" w:fill="8EAADB" w:themeFill="accent1" w:themeFillTint="99"/>
          </w:tcPr>
          <w:p w14:paraId="59A84A86" w14:textId="77777777" w:rsidR="00267F22" w:rsidRPr="00A6061E" w:rsidRDefault="00267F22" w:rsidP="00267F22">
            <w:pPr>
              <w:keepNext/>
              <w:keepLines/>
              <w:rPr>
                <w:color w:val="000000"/>
                <w:lang w:eastAsia="tr-TR"/>
              </w:rPr>
            </w:pPr>
          </w:p>
        </w:tc>
        <w:tc>
          <w:tcPr>
            <w:tcW w:w="527" w:type="dxa"/>
            <w:tcBorders>
              <w:bottom w:val="single" w:sz="4" w:space="0" w:color="auto"/>
            </w:tcBorders>
            <w:shd w:val="clear" w:color="auto" w:fill="8EAADB" w:themeFill="accent1" w:themeFillTint="99"/>
            <w:noWrap/>
            <w:vAlign w:val="bottom"/>
            <w:hideMark/>
          </w:tcPr>
          <w:p w14:paraId="283FCFB2" w14:textId="77777777" w:rsidR="00267F22" w:rsidRPr="00A6061E" w:rsidRDefault="00267F22" w:rsidP="00267F22">
            <w:pPr>
              <w:keepNext/>
              <w:keepLines/>
              <w:rPr>
                <w:color w:val="000000"/>
                <w:lang w:eastAsia="tr-TR"/>
              </w:rPr>
            </w:pPr>
            <w:r w:rsidRPr="00A6061E">
              <w:rPr>
                <w:color w:val="000000"/>
                <w:lang w:eastAsia="tr-TR"/>
              </w:rPr>
              <w:t> </w:t>
            </w:r>
          </w:p>
        </w:tc>
        <w:tc>
          <w:tcPr>
            <w:tcW w:w="590" w:type="dxa"/>
            <w:tcBorders>
              <w:bottom w:val="single" w:sz="4" w:space="0" w:color="auto"/>
            </w:tcBorders>
            <w:vAlign w:val="bottom"/>
          </w:tcPr>
          <w:p w14:paraId="330FB169" w14:textId="77777777" w:rsidR="00267F22" w:rsidRPr="00A6061E" w:rsidRDefault="00267F22" w:rsidP="00267F22">
            <w:pPr>
              <w:keepNext/>
              <w:keepLines/>
              <w:rPr>
                <w:color w:val="000000"/>
                <w:lang w:eastAsia="tr-TR"/>
              </w:rPr>
            </w:pPr>
            <w:r w:rsidRPr="00A6061E">
              <w:rPr>
                <w:color w:val="000000"/>
                <w:lang w:eastAsia="tr-TR"/>
              </w:rPr>
              <w:t> </w:t>
            </w:r>
          </w:p>
        </w:tc>
        <w:tc>
          <w:tcPr>
            <w:tcW w:w="527" w:type="dxa"/>
            <w:tcBorders>
              <w:bottom w:val="single" w:sz="4" w:space="0" w:color="auto"/>
            </w:tcBorders>
          </w:tcPr>
          <w:p w14:paraId="7C15E980" w14:textId="77777777" w:rsidR="00267F22" w:rsidRPr="00A6061E" w:rsidRDefault="00267F22" w:rsidP="00267F22">
            <w:pPr>
              <w:keepNext/>
              <w:keepLines/>
              <w:rPr>
                <w:color w:val="000000"/>
                <w:lang w:eastAsia="tr-TR"/>
              </w:rPr>
            </w:pPr>
          </w:p>
        </w:tc>
        <w:tc>
          <w:tcPr>
            <w:tcW w:w="638" w:type="dxa"/>
            <w:tcBorders>
              <w:bottom w:val="single" w:sz="4" w:space="0" w:color="auto"/>
            </w:tcBorders>
            <w:vAlign w:val="bottom"/>
          </w:tcPr>
          <w:p w14:paraId="6FABC3F7" w14:textId="77777777" w:rsidR="00267F22" w:rsidRPr="00A6061E" w:rsidRDefault="00267F22" w:rsidP="00267F22">
            <w:pPr>
              <w:keepNext/>
              <w:keepLines/>
              <w:rPr>
                <w:color w:val="000000"/>
                <w:lang w:eastAsia="tr-TR"/>
              </w:rPr>
            </w:pPr>
            <w:r w:rsidRPr="00A6061E">
              <w:rPr>
                <w:color w:val="000000"/>
                <w:lang w:eastAsia="tr-TR"/>
              </w:rPr>
              <w:t> </w:t>
            </w:r>
          </w:p>
        </w:tc>
      </w:tr>
      <w:tr w:rsidR="00267F22" w:rsidRPr="00A6061E" w14:paraId="7BCEF5D9" w14:textId="77777777" w:rsidTr="00267F22">
        <w:trPr>
          <w:trHeight w:val="600"/>
          <w:jc w:val="center"/>
        </w:trPr>
        <w:tc>
          <w:tcPr>
            <w:tcW w:w="2402" w:type="dxa"/>
            <w:shd w:val="clear" w:color="auto" w:fill="auto"/>
            <w:vAlign w:val="center"/>
            <w:hideMark/>
          </w:tcPr>
          <w:p w14:paraId="4B9CCCFD" w14:textId="77777777" w:rsidR="00267F22" w:rsidRPr="00A6061E" w:rsidRDefault="00267F22" w:rsidP="00267F22">
            <w:pPr>
              <w:keepNext/>
              <w:keepLines/>
              <w:rPr>
                <w:color w:val="000000"/>
                <w:lang w:eastAsia="tr-TR"/>
              </w:rPr>
            </w:pPr>
            <w:r w:rsidRPr="00A6061E">
              <w:rPr>
                <w:color w:val="000000"/>
                <w:lang w:eastAsia="tr-TR"/>
              </w:rPr>
              <w:t>Completion Works (Acceptance, DLP etc.)</w:t>
            </w:r>
          </w:p>
        </w:tc>
        <w:tc>
          <w:tcPr>
            <w:tcW w:w="526" w:type="dxa"/>
            <w:vAlign w:val="bottom"/>
          </w:tcPr>
          <w:p w14:paraId="763A4769" w14:textId="52EB1F41" w:rsidR="00267F22" w:rsidRPr="00A6061E" w:rsidRDefault="00267F22" w:rsidP="00267F22">
            <w:pPr>
              <w:keepNext/>
              <w:keepLines/>
              <w:rPr>
                <w:color w:val="000000"/>
                <w:lang w:eastAsia="tr-TR"/>
              </w:rPr>
            </w:pPr>
            <w:r w:rsidRPr="00A6061E">
              <w:rPr>
                <w:color w:val="000000"/>
                <w:lang w:eastAsia="tr-TR"/>
              </w:rPr>
              <w:t> </w:t>
            </w:r>
          </w:p>
        </w:tc>
        <w:tc>
          <w:tcPr>
            <w:tcW w:w="526" w:type="dxa"/>
            <w:shd w:val="clear" w:color="auto" w:fill="auto"/>
            <w:noWrap/>
            <w:vAlign w:val="bottom"/>
            <w:hideMark/>
          </w:tcPr>
          <w:p w14:paraId="5970EB5D" w14:textId="479D4D48" w:rsidR="00267F22" w:rsidRPr="00A6061E" w:rsidRDefault="00267F22" w:rsidP="00267F22">
            <w:pPr>
              <w:keepNext/>
              <w:keepLines/>
              <w:rPr>
                <w:color w:val="000000"/>
                <w:lang w:eastAsia="tr-TR"/>
              </w:rPr>
            </w:pPr>
            <w:r w:rsidRPr="00A6061E">
              <w:rPr>
                <w:color w:val="000000"/>
                <w:lang w:eastAsia="tr-TR"/>
              </w:rPr>
              <w:t> </w:t>
            </w:r>
          </w:p>
        </w:tc>
        <w:tc>
          <w:tcPr>
            <w:tcW w:w="526" w:type="dxa"/>
            <w:shd w:val="clear" w:color="auto" w:fill="auto"/>
            <w:noWrap/>
            <w:vAlign w:val="bottom"/>
            <w:hideMark/>
          </w:tcPr>
          <w:p w14:paraId="5C022660" w14:textId="77777777" w:rsidR="00267F22" w:rsidRPr="00A6061E" w:rsidRDefault="00267F22" w:rsidP="00267F22">
            <w:pPr>
              <w:keepNext/>
              <w:keepLines/>
              <w:rPr>
                <w:color w:val="000000"/>
                <w:lang w:eastAsia="tr-TR"/>
              </w:rPr>
            </w:pPr>
            <w:r w:rsidRPr="00A6061E">
              <w:rPr>
                <w:color w:val="000000"/>
                <w:lang w:eastAsia="tr-TR"/>
              </w:rPr>
              <w:t> </w:t>
            </w:r>
          </w:p>
        </w:tc>
        <w:tc>
          <w:tcPr>
            <w:tcW w:w="527" w:type="dxa"/>
            <w:shd w:val="clear" w:color="auto" w:fill="auto"/>
            <w:noWrap/>
            <w:vAlign w:val="bottom"/>
            <w:hideMark/>
          </w:tcPr>
          <w:p w14:paraId="598717AD" w14:textId="77777777" w:rsidR="00267F22" w:rsidRPr="00A6061E" w:rsidRDefault="00267F22" w:rsidP="00267F22">
            <w:pPr>
              <w:keepNext/>
              <w:keepLines/>
              <w:rPr>
                <w:color w:val="000000"/>
                <w:lang w:eastAsia="tr-TR"/>
              </w:rPr>
            </w:pPr>
            <w:r w:rsidRPr="00A6061E">
              <w:rPr>
                <w:color w:val="000000"/>
                <w:lang w:eastAsia="tr-TR"/>
              </w:rPr>
              <w:t> </w:t>
            </w:r>
          </w:p>
        </w:tc>
        <w:tc>
          <w:tcPr>
            <w:tcW w:w="527" w:type="dxa"/>
            <w:shd w:val="clear" w:color="auto" w:fill="auto"/>
            <w:noWrap/>
            <w:vAlign w:val="bottom"/>
            <w:hideMark/>
          </w:tcPr>
          <w:p w14:paraId="2EA429C8" w14:textId="77777777" w:rsidR="00267F22" w:rsidRPr="00A6061E" w:rsidRDefault="00267F22" w:rsidP="00267F22">
            <w:pPr>
              <w:keepNext/>
              <w:keepLines/>
              <w:rPr>
                <w:color w:val="000000"/>
                <w:lang w:eastAsia="tr-TR"/>
              </w:rPr>
            </w:pPr>
            <w:r w:rsidRPr="00A6061E">
              <w:rPr>
                <w:color w:val="000000"/>
                <w:lang w:eastAsia="tr-TR"/>
              </w:rPr>
              <w:t> </w:t>
            </w:r>
          </w:p>
        </w:tc>
        <w:tc>
          <w:tcPr>
            <w:tcW w:w="527" w:type="dxa"/>
            <w:shd w:val="clear" w:color="auto" w:fill="auto"/>
            <w:noWrap/>
            <w:vAlign w:val="bottom"/>
            <w:hideMark/>
          </w:tcPr>
          <w:p w14:paraId="6AE3A0A4" w14:textId="77777777" w:rsidR="00267F22" w:rsidRPr="00A6061E" w:rsidRDefault="00267F22" w:rsidP="00267F22">
            <w:pPr>
              <w:keepNext/>
              <w:keepLines/>
              <w:rPr>
                <w:color w:val="000000"/>
                <w:lang w:eastAsia="tr-TR"/>
              </w:rPr>
            </w:pPr>
            <w:r w:rsidRPr="00A6061E">
              <w:rPr>
                <w:color w:val="000000"/>
                <w:lang w:eastAsia="tr-TR"/>
              </w:rPr>
              <w:t> </w:t>
            </w:r>
          </w:p>
        </w:tc>
        <w:tc>
          <w:tcPr>
            <w:tcW w:w="527" w:type="dxa"/>
            <w:shd w:val="clear" w:color="auto" w:fill="auto"/>
            <w:noWrap/>
            <w:vAlign w:val="bottom"/>
            <w:hideMark/>
          </w:tcPr>
          <w:p w14:paraId="39969C41" w14:textId="77777777" w:rsidR="00267F22" w:rsidRPr="00A6061E" w:rsidRDefault="00267F22" w:rsidP="00267F22">
            <w:pPr>
              <w:keepNext/>
              <w:keepLines/>
              <w:rPr>
                <w:color w:val="000000"/>
                <w:lang w:eastAsia="tr-TR"/>
              </w:rPr>
            </w:pPr>
            <w:r w:rsidRPr="00A6061E">
              <w:rPr>
                <w:color w:val="000000"/>
                <w:lang w:eastAsia="tr-TR"/>
              </w:rPr>
              <w:t> </w:t>
            </w:r>
          </w:p>
        </w:tc>
        <w:tc>
          <w:tcPr>
            <w:tcW w:w="527" w:type="dxa"/>
            <w:shd w:val="clear" w:color="auto" w:fill="auto"/>
            <w:noWrap/>
            <w:vAlign w:val="bottom"/>
            <w:hideMark/>
          </w:tcPr>
          <w:p w14:paraId="61F53A02" w14:textId="77777777" w:rsidR="00267F22" w:rsidRPr="00A6061E" w:rsidRDefault="00267F22" w:rsidP="00267F22">
            <w:pPr>
              <w:keepNext/>
              <w:keepLines/>
              <w:rPr>
                <w:color w:val="000000"/>
                <w:lang w:eastAsia="tr-TR"/>
              </w:rPr>
            </w:pPr>
            <w:r w:rsidRPr="00A6061E">
              <w:rPr>
                <w:color w:val="000000"/>
                <w:lang w:eastAsia="tr-TR"/>
              </w:rPr>
              <w:t> </w:t>
            </w:r>
          </w:p>
        </w:tc>
        <w:tc>
          <w:tcPr>
            <w:tcW w:w="527" w:type="dxa"/>
            <w:shd w:val="clear" w:color="000000" w:fill="auto"/>
            <w:noWrap/>
            <w:vAlign w:val="bottom"/>
            <w:hideMark/>
          </w:tcPr>
          <w:p w14:paraId="17BF5B1C" w14:textId="77777777" w:rsidR="00267F22" w:rsidRPr="00A6061E" w:rsidRDefault="00267F22" w:rsidP="00267F22">
            <w:pPr>
              <w:keepNext/>
              <w:keepLines/>
              <w:rPr>
                <w:color w:val="000000"/>
                <w:lang w:eastAsia="tr-TR"/>
              </w:rPr>
            </w:pPr>
            <w:r w:rsidRPr="00A6061E">
              <w:rPr>
                <w:color w:val="000000"/>
                <w:lang w:eastAsia="tr-TR"/>
              </w:rPr>
              <w:t> </w:t>
            </w:r>
          </w:p>
        </w:tc>
        <w:tc>
          <w:tcPr>
            <w:tcW w:w="527" w:type="dxa"/>
            <w:shd w:val="clear" w:color="000000" w:fill="auto"/>
            <w:noWrap/>
            <w:vAlign w:val="bottom"/>
            <w:hideMark/>
          </w:tcPr>
          <w:p w14:paraId="231708BB" w14:textId="77777777" w:rsidR="00267F22" w:rsidRPr="00A6061E" w:rsidRDefault="00267F22" w:rsidP="00267F22">
            <w:pPr>
              <w:keepNext/>
              <w:keepLines/>
              <w:rPr>
                <w:color w:val="000000"/>
                <w:lang w:eastAsia="tr-TR"/>
              </w:rPr>
            </w:pPr>
            <w:r w:rsidRPr="00A6061E">
              <w:rPr>
                <w:color w:val="000000"/>
                <w:lang w:eastAsia="tr-TR"/>
              </w:rPr>
              <w:t> </w:t>
            </w:r>
          </w:p>
        </w:tc>
        <w:tc>
          <w:tcPr>
            <w:tcW w:w="527" w:type="dxa"/>
            <w:shd w:val="clear" w:color="000000" w:fill="auto"/>
          </w:tcPr>
          <w:p w14:paraId="45B6B351" w14:textId="77777777" w:rsidR="00267F22" w:rsidRPr="00A6061E" w:rsidRDefault="00267F22" w:rsidP="00267F22">
            <w:pPr>
              <w:keepNext/>
              <w:keepLines/>
              <w:rPr>
                <w:color w:val="000000"/>
                <w:lang w:eastAsia="tr-TR"/>
              </w:rPr>
            </w:pPr>
          </w:p>
        </w:tc>
        <w:tc>
          <w:tcPr>
            <w:tcW w:w="527" w:type="dxa"/>
            <w:shd w:val="clear" w:color="000000" w:fill="auto"/>
            <w:noWrap/>
            <w:vAlign w:val="bottom"/>
            <w:hideMark/>
          </w:tcPr>
          <w:p w14:paraId="0D0A0BE9" w14:textId="77777777" w:rsidR="00267F22" w:rsidRPr="00A6061E" w:rsidRDefault="00267F22" w:rsidP="00267F22">
            <w:pPr>
              <w:keepNext/>
              <w:keepLines/>
              <w:rPr>
                <w:color w:val="000000"/>
                <w:lang w:eastAsia="tr-TR"/>
              </w:rPr>
            </w:pPr>
            <w:r w:rsidRPr="00A6061E">
              <w:rPr>
                <w:color w:val="000000"/>
                <w:lang w:eastAsia="tr-TR"/>
              </w:rPr>
              <w:t> </w:t>
            </w:r>
          </w:p>
        </w:tc>
        <w:tc>
          <w:tcPr>
            <w:tcW w:w="590" w:type="dxa"/>
            <w:shd w:val="clear" w:color="000000" w:fill="FFFF00"/>
            <w:vAlign w:val="bottom"/>
          </w:tcPr>
          <w:p w14:paraId="5577A92F" w14:textId="77777777" w:rsidR="00267F22" w:rsidRPr="00A6061E" w:rsidRDefault="00267F22" w:rsidP="00267F22">
            <w:pPr>
              <w:keepNext/>
              <w:keepLines/>
              <w:rPr>
                <w:color w:val="000000"/>
                <w:lang w:eastAsia="tr-TR"/>
              </w:rPr>
            </w:pPr>
            <w:r w:rsidRPr="00A6061E">
              <w:rPr>
                <w:color w:val="000000"/>
                <w:lang w:eastAsia="tr-TR"/>
              </w:rPr>
              <w:t> </w:t>
            </w:r>
          </w:p>
        </w:tc>
        <w:tc>
          <w:tcPr>
            <w:tcW w:w="527" w:type="dxa"/>
            <w:shd w:val="clear" w:color="000000" w:fill="FFFF00"/>
          </w:tcPr>
          <w:p w14:paraId="6AA24B1C" w14:textId="77777777" w:rsidR="00267F22" w:rsidRPr="00A6061E" w:rsidRDefault="00267F22" w:rsidP="00267F22">
            <w:pPr>
              <w:keepNext/>
              <w:keepLines/>
              <w:rPr>
                <w:color w:val="000000"/>
                <w:lang w:eastAsia="tr-TR"/>
              </w:rPr>
            </w:pPr>
          </w:p>
        </w:tc>
        <w:tc>
          <w:tcPr>
            <w:tcW w:w="638" w:type="dxa"/>
            <w:shd w:val="clear" w:color="000000" w:fill="FFFF00"/>
            <w:vAlign w:val="bottom"/>
          </w:tcPr>
          <w:p w14:paraId="6F28659C" w14:textId="77777777" w:rsidR="00267F22" w:rsidRPr="00A6061E" w:rsidRDefault="00267F22" w:rsidP="00267F22">
            <w:pPr>
              <w:keepNext/>
              <w:keepLines/>
              <w:rPr>
                <w:color w:val="000000"/>
                <w:lang w:eastAsia="tr-TR"/>
              </w:rPr>
            </w:pPr>
            <w:r w:rsidRPr="00A6061E">
              <w:rPr>
                <w:color w:val="000000"/>
                <w:lang w:eastAsia="tr-TR"/>
              </w:rPr>
              <w:t> </w:t>
            </w:r>
          </w:p>
        </w:tc>
      </w:tr>
    </w:tbl>
    <w:p w14:paraId="4DBA807D" w14:textId="77777777" w:rsidR="003400FA" w:rsidRPr="00A6061E" w:rsidRDefault="003400FA" w:rsidP="003400FA">
      <w:pPr>
        <w:keepNext/>
        <w:keepLines/>
      </w:pPr>
      <w:r w:rsidRPr="00A6061E">
        <w:rPr>
          <w:color w:val="000000"/>
          <w:lang w:eastAsia="tr-TR"/>
        </w:rPr>
        <w:t>* Months are from the start of assignment</w:t>
      </w:r>
    </w:p>
    <w:p w14:paraId="06E02297" w14:textId="77777777" w:rsidR="003400FA" w:rsidRPr="00A6061E" w:rsidRDefault="003400FA" w:rsidP="003400FA"/>
    <w:p w14:paraId="5F9BB2E6" w14:textId="77777777" w:rsidR="003400FA" w:rsidRPr="00A6061E" w:rsidRDefault="003400FA" w:rsidP="003400FA">
      <w:pPr>
        <w:pStyle w:val="BodyText"/>
        <w:numPr>
          <w:ilvl w:val="0"/>
          <w:numId w:val="3"/>
        </w:numPr>
        <w:tabs>
          <w:tab w:val="left" w:pos="0"/>
        </w:tabs>
        <w:suppressAutoHyphens w:val="0"/>
        <w:spacing w:after="0"/>
        <w:ind w:left="714" w:hanging="357"/>
        <w:rPr>
          <w:szCs w:val="24"/>
        </w:rPr>
      </w:pPr>
      <w:r w:rsidRPr="00A6061E">
        <w:rPr>
          <w:b/>
          <w:bCs/>
          <w:szCs w:val="24"/>
        </w:rPr>
        <w:t xml:space="preserve">Supervision of Construction and Engineering Services and Defects Liability </w:t>
      </w:r>
    </w:p>
    <w:p w14:paraId="732B1CA9" w14:textId="1A51CC10" w:rsidR="003400FA" w:rsidRDefault="003400FA" w:rsidP="003400FA">
      <w:pPr>
        <w:tabs>
          <w:tab w:val="num" w:pos="709"/>
        </w:tabs>
        <w:ind w:left="709"/>
      </w:pPr>
      <w:r w:rsidRPr="00A6061E">
        <w:t xml:space="preserve">Under normal conditions, the scheduled construction period </w:t>
      </w:r>
      <w:r w:rsidRPr="002D48E5">
        <w:t>is 60 (sixty)</w:t>
      </w:r>
      <w:r w:rsidRPr="00A6061E">
        <w:t xml:space="preserve"> months</w:t>
      </w:r>
      <w:r w:rsidR="00117234">
        <w:t>.</w:t>
      </w:r>
      <w:r w:rsidRPr="00A6061E">
        <w:t xml:space="preserve"> (</w:t>
      </w:r>
      <w:r w:rsidR="00267F22">
        <w:t>in</w:t>
      </w:r>
      <w:r w:rsidRPr="00A6061E">
        <w:t xml:space="preserve">cluding the defects liability period </w:t>
      </w:r>
      <w:r w:rsidR="00117234">
        <w:t xml:space="preserve">which </w:t>
      </w:r>
      <w:r w:rsidRPr="00A6061E">
        <w:t>is 12 (twelve) months</w:t>
      </w:r>
      <w:r w:rsidR="00117234">
        <w:t>)</w:t>
      </w:r>
      <w:r w:rsidRPr="00A6061E">
        <w:t xml:space="preserve"> </w:t>
      </w:r>
    </w:p>
    <w:p w14:paraId="57389D27" w14:textId="31F1CE57" w:rsidR="00D37E08" w:rsidRDefault="00D37E08" w:rsidP="003400FA">
      <w:pPr>
        <w:tabs>
          <w:tab w:val="num" w:pos="709"/>
        </w:tabs>
        <w:ind w:left="709"/>
      </w:pPr>
    </w:p>
    <w:p w14:paraId="3725933C" w14:textId="50AD1906" w:rsidR="00D37E08" w:rsidRPr="007B0D34" w:rsidRDefault="00D37E08" w:rsidP="00D37E08">
      <w:pPr>
        <w:ind w:left="720"/>
        <w:jc w:val="both"/>
      </w:pPr>
      <w:r w:rsidRPr="007B0D34">
        <w:t xml:space="preserve">The estimated number of staff-months required for the assignment is </w:t>
      </w:r>
      <w:r w:rsidR="00D91F24">
        <w:rPr>
          <w:b/>
        </w:rPr>
        <w:t>1.020</w:t>
      </w:r>
      <w:r w:rsidRPr="007B0D34">
        <w:rPr>
          <w:b/>
        </w:rPr>
        <w:t xml:space="preserve"> staff-months.</w:t>
      </w:r>
    </w:p>
    <w:p w14:paraId="378E46F4" w14:textId="77777777" w:rsidR="00D37E08" w:rsidRPr="007B0D34" w:rsidRDefault="00D37E08" w:rsidP="00D37E08">
      <w:pPr>
        <w:tabs>
          <w:tab w:val="right" w:pos="7306"/>
        </w:tabs>
        <w:jc w:val="both"/>
      </w:pPr>
    </w:p>
    <w:p w14:paraId="41766E7F" w14:textId="7B17D439" w:rsidR="005001EC" w:rsidRDefault="00D37E08" w:rsidP="00D37E08">
      <w:pPr>
        <w:ind w:left="720"/>
        <w:jc w:val="both"/>
      </w:pPr>
      <w:r w:rsidRPr="007B0D34">
        <w:rPr>
          <w:u w:val="single"/>
        </w:rPr>
        <w:t xml:space="preserve">Correspondingly, </w:t>
      </w:r>
      <w:r w:rsidR="00D91F24">
        <w:rPr>
          <w:u w:val="single"/>
        </w:rPr>
        <w:t>900</w:t>
      </w:r>
      <w:r w:rsidRPr="007B0D34">
        <w:rPr>
          <w:u w:val="single"/>
        </w:rPr>
        <w:t xml:space="preserve"> staff/months (approximately </w:t>
      </w:r>
      <w:r w:rsidR="005001EC">
        <w:rPr>
          <w:u w:val="single"/>
        </w:rPr>
        <w:t>8</w:t>
      </w:r>
      <w:r w:rsidR="00D91F24">
        <w:rPr>
          <w:u w:val="single"/>
        </w:rPr>
        <w:t>70</w:t>
      </w:r>
      <w:r w:rsidRPr="007B0D34">
        <w:rPr>
          <w:u w:val="single"/>
        </w:rPr>
        <w:t xml:space="preserve"> staff/months </w:t>
      </w:r>
      <w:r w:rsidR="005001EC">
        <w:rPr>
          <w:u w:val="single"/>
        </w:rPr>
        <w:t xml:space="preserve">for design review &amp; construction supervision </w:t>
      </w:r>
      <w:r w:rsidRPr="007B0D34">
        <w:rPr>
          <w:u w:val="single"/>
        </w:rPr>
        <w:t xml:space="preserve">and </w:t>
      </w:r>
      <w:r w:rsidR="005001EC">
        <w:rPr>
          <w:u w:val="single"/>
        </w:rPr>
        <w:t>30</w:t>
      </w:r>
      <w:r w:rsidRPr="007B0D34">
        <w:rPr>
          <w:u w:val="single"/>
        </w:rPr>
        <w:t xml:space="preserve"> staff/months for Defects Liability Period) is estimated for the key staff</w:t>
      </w:r>
      <w:r w:rsidRPr="007B0D34">
        <w:t xml:space="preserve"> and </w:t>
      </w:r>
      <w:r w:rsidR="005001EC">
        <w:t>120</w:t>
      </w:r>
      <w:r w:rsidRPr="007B0D34">
        <w:t xml:space="preserve"> technician/junior engineers is estimated as support staff. (</w:t>
      </w:r>
      <w:proofErr w:type="spellStart"/>
      <w:r w:rsidRPr="007B0D34">
        <w:t>inc.</w:t>
      </w:r>
      <w:proofErr w:type="spellEnd"/>
      <w:r w:rsidRPr="007B0D34">
        <w:t xml:space="preserve"> DLP). (</w:t>
      </w:r>
      <w:r w:rsidRPr="005001EC">
        <w:rPr>
          <w:b/>
        </w:rPr>
        <w:t>Excluding</w:t>
      </w:r>
      <w:r w:rsidRPr="007B0D34">
        <w:t xml:space="preserve"> surveyors, clerks, typists, draftsmen, drivers etc.) </w:t>
      </w:r>
    </w:p>
    <w:p w14:paraId="181A6699" w14:textId="77777777" w:rsidR="005001EC" w:rsidRDefault="005001EC" w:rsidP="00D37E08">
      <w:pPr>
        <w:ind w:left="720"/>
        <w:jc w:val="both"/>
      </w:pPr>
    </w:p>
    <w:p w14:paraId="6844D688" w14:textId="7779D62D" w:rsidR="00D37E08" w:rsidRDefault="00D37E08" w:rsidP="00D37E08">
      <w:pPr>
        <w:ind w:left="720"/>
        <w:jc w:val="both"/>
      </w:pPr>
      <w:r w:rsidRPr="007B0D34">
        <w:t>Since this is just an indicative value, the Consultants shall estimate and propose the number of key professional staff months and support staff months that are necessary for the various components and for various phases of the Project. If the staff-months are not given in the Technical Proposal</w:t>
      </w:r>
      <w:r>
        <w:t>, the Consultant’s Proposal may be considered non-responsive.</w:t>
      </w:r>
    </w:p>
    <w:p w14:paraId="33E6FBB8" w14:textId="77777777" w:rsidR="00D37E08" w:rsidRDefault="00D37E08" w:rsidP="00D37E08">
      <w:pPr>
        <w:ind w:left="720"/>
        <w:jc w:val="both"/>
      </w:pPr>
    </w:p>
    <w:p w14:paraId="2485AC09" w14:textId="6B57C272" w:rsidR="00D37E08" w:rsidRDefault="00D37E08" w:rsidP="00D37E08">
      <w:pPr>
        <w:tabs>
          <w:tab w:val="num" w:pos="709"/>
        </w:tabs>
        <w:ind w:left="709"/>
      </w:pPr>
      <w:r>
        <w:t>The table including key staff titles, minimum required experiences and qualifications is given below.</w:t>
      </w:r>
    </w:p>
    <w:p w14:paraId="20CB8DE5" w14:textId="3C0F550C" w:rsidR="00D37E08" w:rsidRDefault="00D37E08" w:rsidP="00D37E08">
      <w:pPr>
        <w:tabs>
          <w:tab w:val="num" w:pos="709"/>
        </w:tabs>
        <w:ind w:left="709"/>
      </w:pPr>
    </w:p>
    <w:p w14:paraId="7DB94505" w14:textId="77777777" w:rsidR="00D37E08" w:rsidRDefault="00D37E08" w:rsidP="00D37E08">
      <w:pPr>
        <w:ind w:left="720"/>
        <w:jc w:val="center"/>
      </w:pPr>
      <w:r>
        <w:t xml:space="preserve">Table 2: Required Key Staff </w:t>
      </w:r>
    </w:p>
    <w:p w14:paraId="4799C734" w14:textId="77777777" w:rsidR="00D37E08" w:rsidRDefault="00D37E08" w:rsidP="00D37E08">
      <w:pPr>
        <w:tabs>
          <w:tab w:val="num" w:pos="360"/>
        </w:tabs>
        <w:ind w:left="360"/>
        <w:jc w:val="both"/>
      </w:pP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1"/>
        <w:gridCol w:w="1564"/>
        <w:gridCol w:w="1674"/>
        <w:gridCol w:w="28"/>
        <w:gridCol w:w="2310"/>
        <w:gridCol w:w="28"/>
      </w:tblGrid>
      <w:tr w:rsidR="00D37E08" w14:paraId="423FCDE8" w14:textId="77777777" w:rsidTr="0037664D">
        <w:trPr>
          <w:gridAfter w:val="1"/>
          <w:wAfter w:w="28" w:type="dxa"/>
          <w:trHeight w:val="563"/>
        </w:trPr>
        <w:tc>
          <w:tcPr>
            <w:tcW w:w="3651" w:type="dxa"/>
            <w:tcBorders>
              <w:top w:val="single" w:sz="4" w:space="0" w:color="auto"/>
              <w:left w:val="single" w:sz="4" w:space="0" w:color="auto"/>
              <w:bottom w:val="single" w:sz="4" w:space="0" w:color="auto"/>
              <w:right w:val="single" w:sz="4" w:space="0" w:color="auto"/>
            </w:tcBorders>
            <w:vAlign w:val="center"/>
            <w:hideMark/>
          </w:tcPr>
          <w:p w14:paraId="717BEF6D" w14:textId="77777777" w:rsidR="00D37E08" w:rsidRDefault="00D37E08" w:rsidP="00383D34">
            <w:pPr>
              <w:rPr>
                <w:b/>
              </w:rPr>
            </w:pPr>
            <w:r>
              <w:rPr>
                <w:b/>
              </w:rPr>
              <w:t>KEY STAFF</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A9D2B20" w14:textId="77777777" w:rsidR="00D37E08" w:rsidRDefault="00D37E08" w:rsidP="00383D34">
            <w:pPr>
              <w:tabs>
                <w:tab w:val="left" w:pos="720"/>
                <w:tab w:val="right" w:pos="7115"/>
              </w:tabs>
              <w:jc w:val="center"/>
              <w:rPr>
                <w:b/>
                <w:bCs/>
                <w:sz w:val="20"/>
                <w:szCs w:val="20"/>
              </w:rPr>
            </w:pPr>
            <w:r>
              <w:rPr>
                <w:b/>
                <w:bCs/>
                <w:sz w:val="20"/>
                <w:szCs w:val="20"/>
              </w:rPr>
              <w:t>TOTAL ESTIMATED STAFF-MONTHS</w:t>
            </w:r>
          </w:p>
        </w:tc>
        <w:tc>
          <w:tcPr>
            <w:tcW w:w="1674" w:type="dxa"/>
            <w:tcBorders>
              <w:top w:val="single" w:sz="4" w:space="0" w:color="auto"/>
              <w:left w:val="single" w:sz="4" w:space="0" w:color="auto"/>
              <w:bottom w:val="single" w:sz="4" w:space="0" w:color="auto"/>
              <w:right w:val="single" w:sz="4" w:space="0" w:color="auto"/>
            </w:tcBorders>
            <w:vAlign w:val="center"/>
            <w:hideMark/>
          </w:tcPr>
          <w:p w14:paraId="3A8C2E49" w14:textId="77777777" w:rsidR="00D37E08" w:rsidRDefault="00D37E08" w:rsidP="00383D34">
            <w:pPr>
              <w:tabs>
                <w:tab w:val="left" w:pos="720"/>
                <w:tab w:val="right" w:pos="7115"/>
              </w:tabs>
              <w:jc w:val="center"/>
              <w:rPr>
                <w:sz w:val="20"/>
                <w:szCs w:val="20"/>
              </w:rPr>
            </w:pPr>
            <w:r>
              <w:rPr>
                <w:b/>
                <w:bCs/>
                <w:sz w:val="18"/>
                <w:szCs w:val="20"/>
              </w:rPr>
              <w:t>PROFESSIONAL EXPERIENCE (YEARS)</w:t>
            </w:r>
          </w:p>
        </w:tc>
        <w:tc>
          <w:tcPr>
            <w:tcW w:w="2338" w:type="dxa"/>
            <w:gridSpan w:val="2"/>
            <w:tcBorders>
              <w:top w:val="single" w:sz="4" w:space="0" w:color="auto"/>
              <w:left w:val="single" w:sz="4" w:space="0" w:color="auto"/>
              <w:bottom w:val="single" w:sz="4" w:space="0" w:color="auto"/>
              <w:right w:val="single" w:sz="4" w:space="0" w:color="auto"/>
            </w:tcBorders>
            <w:vAlign w:val="center"/>
            <w:hideMark/>
          </w:tcPr>
          <w:p w14:paraId="2ED8812F" w14:textId="77777777" w:rsidR="00D37E08" w:rsidRDefault="00D37E08" w:rsidP="00383D34">
            <w:pPr>
              <w:tabs>
                <w:tab w:val="left" w:pos="720"/>
                <w:tab w:val="right" w:pos="7115"/>
              </w:tabs>
              <w:jc w:val="center"/>
              <w:rPr>
                <w:b/>
                <w:bCs/>
                <w:sz w:val="20"/>
                <w:szCs w:val="20"/>
              </w:rPr>
            </w:pPr>
            <w:r>
              <w:rPr>
                <w:b/>
                <w:bCs/>
                <w:sz w:val="20"/>
                <w:szCs w:val="20"/>
              </w:rPr>
              <w:t>SPECIFIC EXPERIENCE ON THE RELATED ASSIGNMENT</w:t>
            </w:r>
          </w:p>
          <w:p w14:paraId="42E0B9AC" w14:textId="77777777" w:rsidR="00D37E08" w:rsidRDefault="00D37E08" w:rsidP="00383D34">
            <w:pPr>
              <w:tabs>
                <w:tab w:val="left" w:pos="720"/>
                <w:tab w:val="right" w:pos="7115"/>
              </w:tabs>
              <w:jc w:val="center"/>
              <w:rPr>
                <w:sz w:val="20"/>
                <w:szCs w:val="20"/>
              </w:rPr>
            </w:pPr>
            <w:r>
              <w:rPr>
                <w:b/>
                <w:bCs/>
                <w:sz w:val="20"/>
                <w:szCs w:val="20"/>
              </w:rPr>
              <w:t>(YEARS)</w:t>
            </w:r>
          </w:p>
        </w:tc>
      </w:tr>
      <w:tr w:rsidR="00B81EBF" w14:paraId="088F5C30" w14:textId="77777777" w:rsidTr="00443572">
        <w:trPr>
          <w:gridAfter w:val="1"/>
          <w:wAfter w:w="28" w:type="dxa"/>
          <w:trHeight w:val="563"/>
        </w:trPr>
        <w:tc>
          <w:tcPr>
            <w:tcW w:w="9227" w:type="dxa"/>
            <w:gridSpan w:val="5"/>
            <w:tcBorders>
              <w:top w:val="single" w:sz="4" w:space="0" w:color="auto"/>
              <w:left w:val="single" w:sz="4" w:space="0" w:color="auto"/>
              <w:bottom w:val="single" w:sz="4" w:space="0" w:color="auto"/>
              <w:right w:val="single" w:sz="4" w:space="0" w:color="auto"/>
            </w:tcBorders>
            <w:vAlign w:val="center"/>
          </w:tcPr>
          <w:p w14:paraId="57FF0951" w14:textId="3B3053CF" w:rsidR="00B81EBF" w:rsidRPr="005001EC" w:rsidRDefault="00B81EBF" w:rsidP="00B81EBF">
            <w:pPr>
              <w:tabs>
                <w:tab w:val="left" w:pos="720"/>
                <w:tab w:val="right" w:pos="7115"/>
              </w:tabs>
              <w:rPr>
                <w:b/>
                <w:sz w:val="20"/>
                <w:szCs w:val="20"/>
              </w:rPr>
            </w:pPr>
            <w:r w:rsidRPr="005001EC">
              <w:rPr>
                <w:b/>
                <w:sz w:val="20"/>
                <w:szCs w:val="20"/>
              </w:rPr>
              <w:t>For Design Review</w:t>
            </w:r>
          </w:p>
          <w:p w14:paraId="698759DD" w14:textId="77777777" w:rsidR="00B81EBF" w:rsidRPr="005001EC" w:rsidRDefault="00B81EBF" w:rsidP="00383D34">
            <w:pPr>
              <w:tabs>
                <w:tab w:val="left" w:pos="720"/>
                <w:tab w:val="right" w:pos="7115"/>
              </w:tabs>
              <w:jc w:val="center"/>
              <w:rPr>
                <w:b/>
                <w:bCs/>
                <w:sz w:val="20"/>
                <w:szCs w:val="20"/>
              </w:rPr>
            </w:pPr>
          </w:p>
        </w:tc>
      </w:tr>
      <w:tr w:rsidR="00B81EBF" w14:paraId="0F332167" w14:textId="77777777" w:rsidTr="0037664D">
        <w:trPr>
          <w:gridAfter w:val="1"/>
          <w:wAfter w:w="28" w:type="dxa"/>
          <w:trHeight w:val="563"/>
        </w:trPr>
        <w:tc>
          <w:tcPr>
            <w:tcW w:w="3651" w:type="dxa"/>
            <w:tcBorders>
              <w:top w:val="single" w:sz="4" w:space="0" w:color="auto"/>
              <w:left w:val="single" w:sz="4" w:space="0" w:color="auto"/>
              <w:bottom w:val="single" w:sz="4" w:space="0" w:color="auto"/>
              <w:right w:val="single" w:sz="4" w:space="0" w:color="auto"/>
            </w:tcBorders>
            <w:vAlign w:val="center"/>
          </w:tcPr>
          <w:p w14:paraId="1A907551" w14:textId="096DAC7F" w:rsidR="00B81EBF" w:rsidRPr="005001EC" w:rsidRDefault="00B81EBF" w:rsidP="00B81EBF">
            <w:pPr>
              <w:tabs>
                <w:tab w:val="left" w:pos="720"/>
                <w:tab w:val="right" w:pos="7115"/>
              </w:tabs>
              <w:rPr>
                <w:b/>
                <w:sz w:val="20"/>
                <w:szCs w:val="20"/>
              </w:rPr>
            </w:pPr>
            <w:r w:rsidRPr="005001EC">
              <w:rPr>
                <w:b/>
                <w:sz w:val="20"/>
                <w:szCs w:val="20"/>
              </w:rPr>
              <w:t>Sub Total</w:t>
            </w:r>
          </w:p>
        </w:tc>
        <w:tc>
          <w:tcPr>
            <w:tcW w:w="1564" w:type="dxa"/>
            <w:tcBorders>
              <w:top w:val="single" w:sz="4" w:space="0" w:color="auto"/>
              <w:left w:val="single" w:sz="4" w:space="0" w:color="auto"/>
              <w:bottom w:val="single" w:sz="4" w:space="0" w:color="auto"/>
              <w:right w:val="single" w:sz="4" w:space="0" w:color="auto"/>
            </w:tcBorders>
            <w:vAlign w:val="center"/>
          </w:tcPr>
          <w:p w14:paraId="32F15A3A" w14:textId="5F48CAE9" w:rsidR="00B81EBF" w:rsidRPr="005001EC" w:rsidRDefault="00B81EBF" w:rsidP="00383D34">
            <w:pPr>
              <w:tabs>
                <w:tab w:val="left" w:pos="720"/>
                <w:tab w:val="right" w:pos="7115"/>
              </w:tabs>
              <w:jc w:val="center"/>
              <w:rPr>
                <w:b/>
                <w:bCs/>
                <w:sz w:val="20"/>
                <w:szCs w:val="20"/>
              </w:rPr>
            </w:pPr>
            <w:r w:rsidRPr="005001EC">
              <w:rPr>
                <w:b/>
                <w:bCs/>
                <w:sz w:val="20"/>
                <w:szCs w:val="20"/>
              </w:rPr>
              <w:t>12</w:t>
            </w:r>
          </w:p>
        </w:tc>
        <w:tc>
          <w:tcPr>
            <w:tcW w:w="1674" w:type="dxa"/>
            <w:tcBorders>
              <w:top w:val="single" w:sz="4" w:space="0" w:color="auto"/>
              <w:left w:val="single" w:sz="4" w:space="0" w:color="auto"/>
              <w:bottom w:val="single" w:sz="4" w:space="0" w:color="auto"/>
              <w:right w:val="single" w:sz="4" w:space="0" w:color="auto"/>
            </w:tcBorders>
            <w:vAlign w:val="center"/>
          </w:tcPr>
          <w:p w14:paraId="701F2694" w14:textId="77777777" w:rsidR="00B81EBF" w:rsidRPr="005001EC" w:rsidRDefault="00B81EBF" w:rsidP="00383D34">
            <w:pPr>
              <w:tabs>
                <w:tab w:val="left" w:pos="720"/>
                <w:tab w:val="right" w:pos="7115"/>
              </w:tabs>
              <w:jc w:val="center"/>
              <w:rPr>
                <w:b/>
                <w:bCs/>
                <w:sz w:val="20"/>
                <w:szCs w:val="20"/>
              </w:rPr>
            </w:pP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7617EEDA" w14:textId="77777777" w:rsidR="00B81EBF" w:rsidRPr="005001EC" w:rsidRDefault="00B81EBF" w:rsidP="00383D34">
            <w:pPr>
              <w:tabs>
                <w:tab w:val="left" w:pos="720"/>
                <w:tab w:val="right" w:pos="7115"/>
              </w:tabs>
              <w:jc w:val="center"/>
              <w:rPr>
                <w:b/>
                <w:bCs/>
                <w:sz w:val="20"/>
                <w:szCs w:val="20"/>
              </w:rPr>
            </w:pPr>
          </w:p>
        </w:tc>
      </w:tr>
      <w:tr w:rsidR="00D37E08" w14:paraId="70FB3A25" w14:textId="77777777" w:rsidTr="00267F22">
        <w:trPr>
          <w:gridAfter w:val="1"/>
          <w:wAfter w:w="28" w:type="dxa"/>
          <w:cantSplit/>
          <w:trHeight w:val="413"/>
        </w:trPr>
        <w:tc>
          <w:tcPr>
            <w:tcW w:w="9227" w:type="dxa"/>
            <w:gridSpan w:val="5"/>
            <w:tcBorders>
              <w:top w:val="single" w:sz="4" w:space="0" w:color="auto"/>
              <w:left w:val="single" w:sz="4" w:space="0" w:color="auto"/>
              <w:bottom w:val="single" w:sz="4" w:space="0" w:color="auto"/>
              <w:right w:val="single" w:sz="4" w:space="0" w:color="auto"/>
            </w:tcBorders>
          </w:tcPr>
          <w:p w14:paraId="24CB0FA1" w14:textId="77777777" w:rsidR="00D37E08" w:rsidRPr="005001EC" w:rsidRDefault="00D37E08" w:rsidP="00383D34">
            <w:pPr>
              <w:tabs>
                <w:tab w:val="left" w:pos="720"/>
                <w:tab w:val="right" w:pos="7115"/>
              </w:tabs>
              <w:rPr>
                <w:b/>
                <w:sz w:val="20"/>
                <w:szCs w:val="20"/>
              </w:rPr>
            </w:pPr>
            <w:r w:rsidRPr="005001EC">
              <w:rPr>
                <w:b/>
                <w:sz w:val="20"/>
                <w:szCs w:val="20"/>
              </w:rPr>
              <w:t>For Construction Supervision at Project Management Office</w:t>
            </w:r>
          </w:p>
          <w:p w14:paraId="1D235EDE" w14:textId="77777777" w:rsidR="00D37E08" w:rsidRPr="005001EC" w:rsidRDefault="00D37E08" w:rsidP="00383D34">
            <w:pPr>
              <w:tabs>
                <w:tab w:val="left" w:pos="720"/>
                <w:tab w:val="right" w:pos="7115"/>
              </w:tabs>
              <w:rPr>
                <w:b/>
                <w:bCs/>
                <w:sz w:val="20"/>
                <w:szCs w:val="20"/>
              </w:rPr>
            </w:pPr>
          </w:p>
        </w:tc>
      </w:tr>
      <w:tr w:rsidR="00D37E08" w14:paraId="2D628188" w14:textId="77777777" w:rsidTr="0037664D">
        <w:trPr>
          <w:trHeight w:val="349"/>
        </w:trPr>
        <w:tc>
          <w:tcPr>
            <w:tcW w:w="3651" w:type="dxa"/>
            <w:tcBorders>
              <w:top w:val="single" w:sz="4" w:space="0" w:color="auto"/>
              <w:left w:val="single" w:sz="4" w:space="0" w:color="auto"/>
              <w:bottom w:val="single" w:sz="4" w:space="0" w:color="auto"/>
              <w:right w:val="single" w:sz="4" w:space="0" w:color="auto"/>
            </w:tcBorders>
            <w:hideMark/>
          </w:tcPr>
          <w:p w14:paraId="7B040A31" w14:textId="77777777" w:rsidR="006162DE" w:rsidRPr="005001EC" w:rsidRDefault="006162DE" w:rsidP="006162DE">
            <w:pPr>
              <w:tabs>
                <w:tab w:val="left" w:pos="550"/>
              </w:tabs>
              <w:spacing w:line="274" w:lineRule="exact"/>
              <w:ind w:right="51"/>
              <w:rPr>
                <w:sz w:val="20"/>
                <w:szCs w:val="20"/>
              </w:rPr>
            </w:pPr>
            <w:r w:rsidRPr="005001EC">
              <w:rPr>
                <w:sz w:val="20"/>
                <w:szCs w:val="20"/>
              </w:rPr>
              <w:t>Project Manager</w:t>
            </w:r>
          </w:p>
          <w:p w14:paraId="6F0D3D67" w14:textId="20F54150" w:rsidR="0037664D" w:rsidRPr="005001EC" w:rsidRDefault="0037664D" w:rsidP="006162DE">
            <w:pPr>
              <w:numPr>
                <w:ilvl w:val="0"/>
                <w:numId w:val="20"/>
              </w:numPr>
              <w:tabs>
                <w:tab w:val="left" w:pos="284"/>
              </w:tabs>
              <w:spacing w:line="274" w:lineRule="exact"/>
              <w:ind w:left="284" w:right="51" w:hanging="142"/>
              <w:rPr>
                <w:sz w:val="20"/>
                <w:szCs w:val="20"/>
              </w:rPr>
            </w:pPr>
            <w:r w:rsidRPr="005001EC">
              <w:rPr>
                <w:sz w:val="20"/>
                <w:szCs w:val="20"/>
              </w:rPr>
              <w:t>Experience in at least one LEED certified Hospital Construction Project equipped with Seismic Base Isolation System</w:t>
            </w:r>
          </w:p>
          <w:p w14:paraId="18EECADA" w14:textId="64A6D383" w:rsidR="00D37E08" w:rsidRPr="005001EC" w:rsidRDefault="006162DE" w:rsidP="006162DE">
            <w:pPr>
              <w:numPr>
                <w:ilvl w:val="0"/>
                <w:numId w:val="20"/>
              </w:numPr>
              <w:tabs>
                <w:tab w:val="left" w:pos="284"/>
              </w:tabs>
              <w:spacing w:line="274" w:lineRule="exact"/>
              <w:ind w:left="284" w:right="51" w:hanging="142"/>
              <w:rPr>
                <w:sz w:val="20"/>
                <w:szCs w:val="20"/>
              </w:rPr>
            </w:pPr>
            <w:r w:rsidRPr="005001EC">
              <w:rPr>
                <w:sz w:val="20"/>
                <w:szCs w:val="20"/>
              </w:rPr>
              <w:t>Experienced in FIDIC type of contracts</w:t>
            </w:r>
          </w:p>
          <w:p w14:paraId="70F292ED" w14:textId="01C87505" w:rsidR="0053296F" w:rsidRPr="005001EC" w:rsidRDefault="0053296F" w:rsidP="006162DE">
            <w:pPr>
              <w:numPr>
                <w:ilvl w:val="0"/>
                <w:numId w:val="20"/>
              </w:numPr>
              <w:tabs>
                <w:tab w:val="left" w:pos="284"/>
              </w:tabs>
              <w:spacing w:line="274" w:lineRule="exact"/>
              <w:ind w:left="284" w:right="51" w:hanging="142"/>
              <w:rPr>
                <w:sz w:val="20"/>
                <w:szCs w:val="20"/>
              </w:rPr>
            </w:pPr>
            <w:r w:rsidRPr="005001EC">
              <w:rPr>
                <w:sz w:val="20"/>
                <w:szCs w:val="20"/>
              </w:rPr>
              <w:t>Fluent English Level</w:t>
            </w:r>
            <w:r w:rsidR="00BB57B8" w:rsidRPr="005001EC">
              <w:rPr>
                <w:sz w:val="20"/>
                <w:szCs w:val="20"/>
              </w:rPr>
              <w:t xml:space="preserve"> (preferably certified)</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4FB871C" w14:textId="59822D81" w:rsidR="00D37E08" w:rsidRPr="005001EC" w:rsidRDefault="000873DF" w:rsidP="00383D34">
            <w:pPr>
              <w:tabs>
                <w:tab w:val="left" w:pos="720"/>
                <w:tab w:val="right" w:pos="7115"/>
              </w:tabs>
              <w:jc w:val="center"/>
              <w:rPr>
                <w:sz w:val="20"/>
                <w:szCs w:val="20"/>
              </w:rPr>
            </w:pPr>
            <w:r w:rsidRPr="005001EC">
              <w:rPr>
                <w:sz w:val="20"/>
                <w:szCs w:val="20"/>
              </w:rPr>
              <w:t>48</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607AFE22" w14:textId="08C863E5" w:rsidR="00D37E08" w:rsidRPr="005001EC" w:rsidRDefault="006162DE" w:rsidP="00383D34">
            <w:pPr>
              <w:tabs>
                <w:tab w:val="left" w:pos="720"/>
                <w:tab w:val="right" w:pos="7115"/>
              </w:tabs>
              <w:jc w:val="center"/>
              <w:rPr>
                <w:sz w:val="20"/>
                <w:szCs w:val="20"/>
              </w:rPr>
            </w:pPr>
            <w:r w:rsidRPr="005001EC">
              <w:rPr>
                <w:sz w:val="20"/>
                <w:szCs w:val="20"/>
              </w:rPr>
              <w:t>&gt;15 years</w:t>
            </w:r>
          </w:p>
        </w:tc>
        <w:tc>
          <w:tcPr>
            <w:tcW w:w="2338" w:type="dxa"/>
            <w:gridSpan w:val="2"/>
            <w:tcBorders>
              <w:top w:val="single" w:sz="4" w:space="0" w:color="auto"/>
              <w:left w:val="single" w:sz="4" w:space="0" w:color="auto"/>
              <w:bottom w:val="single" w:sz="4" w:space="0" w:color="auto"/>
              <w:right w:val="single" w:sz="4" w:space="0" w:color="auto"/>
            </w:tcBorders>
            <w:vAlign w:val="center"/>
            <w:hideMark/>
          </w:tcPr>
          <w:p w14:paraId="69744AB2" w14:textId="4E96A428" w:rsidR="00D37E08" w:rsidRPr="005001EC" w:rsidRDefault="006162DE" w:rsidP="00383D34">
            <w:pPr>
              <w:tabs>
                <w:tab w:val="left" w:pos="720"/>
                <w:tab w:val="right" w:pos="7115"/>
              </w:tabs>
              <w:jc w:val="center"/>
              <w:rPr>
                <w:sz w:val="20"/>
                <w:szCs w:val="20"/>
              </w:rPr>
            </w:pPr>
            <w:r w:rsidRPr="005001EC">
              <w:rPr>
                <w:sz w:val="20"/>
                <w:szCs w:val="20"/>
              </w:rPr>
              <w:t>&gt;8 years</w:t>
            </w:r>
          </w:p>
        </w:tc>
      </w:tr>
      <w:tr w:rsidR="00D37E08" w14:paraId="17FC9437" w14:textId="77777777" w:rsidTr="0037664D">
        <w:trPr>
          <w:trHeight w:val="360"/>
        </w:trPr>
        <w:tc>
          <w:tcPr>
            <w:tcW w:w="3651" w:type="dxa"/>
            <w:tcBorders>
              <w:top w:val="single" w:sz="4" w:space="0" w:color="auto"/>
              <w:left w:val="single" w:sz="4" w:space="0" w:color="auto"/>
              <w:bottom w:val="single" w:sz="4" w:space="0" w:color="auto"/>
              <w:right w:val="single" w:sz="4" w:space="0" w:color="auto"/>
            </w:tcBorders>
            <w:vAlign w:val="center"/>
            <w:hideMark/>
          </w:tcPr>
          <w:p w14:paraId="7C5CFEA3" w14:textId="1C6EB104" w:rsidR="00D37E08" w:rsidRPr="005001EC" w:rsidRDefault="00D37E08" w:rsidP="006162DE">
            <w:pPr>
              <w:rPr>
                <w:spacing w:val="6"/>
                <w:sz w:val="20"/>
                <w:szCs w:val="20"/>
              </w:rPr>
            </w:pPr>
            <w:r w:rsidRPr="005001EC">
              <w:rPr>
                <w:spacing w:val="6"/>
                <w:sz w:val="20"/>
                <w:szCs w:val="20"/>
              </w:rPr>
              <w:t>Structural Engineer (part-time)</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6A1B1D9" w14:textId="3FB44F97" w:rsidR="00D37E08" w:rsidRPr="005001EC" w:rsidRDefault="0037664D" w:rsidP="00383D34">
            <w:pPr>
              <w:tabs>
                <w:tab w:val="left" w:pos="720"/>
                <w:tab w:val="right" w:pos="7115"/>
              </w:tabs>
              <w:jc w:val="center"/>
              <w:rPr>
                <w:sz w:val="20"/>
                <w:szCs w:val="20"/>
              </w:rPr>
            </w:pPr>
            <w:r w:rsidRPr="005001EC">
              <w:rPr>
                <w:sz w:val="20"/>
                <w:szCs w:val="20"/>
              </w:rPr>
              <w:t>10</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54308468" w14:textId="47A8F2A5" w:rsidR="00D37E08" w:rsidRPr="005001EC" w:rsidRDefault="006162DE" w:rsidP="00383D34">
            <w:pPr>
              <w:tabs>
                <w:tab w:val="left" w:pos="720"/>
                <w:tab w:val="right" w:pos="7115"/>
              </w:tabs>
              <w:jc w:val="center"/>
              <w:rPr>
                <w:sz w:val="20"/>
                <w:szCs w:val="20"/>
              </w:rPr>
            </w:pPr>
            <w:r w:rsidRPr="005001EC">
              <w:rPr>
                <w:sz w:val="20"/>
                <w:szCs w:val="20"/>
              </w:rPr>
              <w:t>&gt;10 years</w:t>
            </w:r>
          </w:p>
        </w:tc>
        <w:tc>
          <w:tcPr>
            <w:tcW w:w="2338" w:type="dxa"/>
            <w:gridSpan w:val="2"/>
            <w:tcBorders>
              <w:top w:val="single" w:sz="4" w:space="0" w:color="auto"/>
              <w:left w:val="single" w:sz="4" w:space="0" w:color="auto"/>
              <w:bottom w:val="single" w:sz="4" w:space="0" w:color="auto"/>
              <w:right w:val="single" w:sz="4" w:space="0" w:color="auto"/>
            </w:tcBorders>
            <w:vAlign w:val="center"/>
            <w:hideMark/>
          </w:tcPr>
          <w:p w14:paraId="64547AEC" w14:textId="41D53B5F" w:rsidR="00D37E08" w:rsidRPr="005001EC" w:rsidRDefault="006162DE" w:rsidP="00383D34">
            <w:pPr>
              <w:tabs>
                <w:tab w:val="left" w:pos="720"/>
                <w:tab w:val="right" w:pos="7115"/>
              </w:tabs>
              <w:jc w:val="center"/>
              <w:rPr>
                <w:sz w:val="20"/>
                <w:szCs w:val="20"/>
              </w:rPr>
            </w:pPr>
            <w:r w:rsidRPr="005001EC">
              <w:rPr>
                <w:i/>
                <w:iCs/>
                <w:sz w:val="20"/>
                <w:szCs w:val="20"/>
              </w:rPr>
              <w:t>M.Sc. in Structural/Seismic Eng. with site experience in supervision of preferably base isolated building of at least 1 building</w:t>
            </w:r>
          </w:p>
        </w:tc>
      </w:tr>
      <w:tr w:rsidR="00D37E08" w14:paraId="04D262D0" w14:textId="77777777" w:rsidTr="0037664D">
        <w:trPr>
          <w:trHeight w:val="360"/>
        </w:trPr>
        <w:tc>
          <w:tcPr>
            <w:tcW w:w="3651" w:type="dxa"/>
            <w:tcBorders>
              <w:top w:val="single" w:sz="4" w:space="0" w:color="auto"/>
              <w:left w:val="single" w:sz="4" w:space="0" w:color="auto"/>
              <w:bottom w:val="single" w:sz="4" w:space="0" w:color="auto"/>
              <w:right w:val="single" w:sz="4" w:space="0" w:color="auto"/>
            </w:tcBorders>
            <w:hideMark/>
          </w:tcPr>
          <w:p w14:paraId="4FCECBB6" w14:textId="1E042958" w:rsidR="00D37E08" w:rsidRPr="005001EC" w:rsidRDefault="00D37E08" w:rsidP="00383D34">
            <w:pPr>
              <w:tabs>
                <w:tab w:val="left" w:pos="720"/>
                <w:tab w:val="right" w:pos="7115"/>
              </w:tabs>
              <w:rPr>
                <w:b/>
                <w:spacing w:val="6"/>
                <w:sz w:val="20"/>
                <w:szCs w:val="20"/>
              </w:rPr>
            </w:pPr>
            <w:r w:rsidRPr="005001EC">
              <w:rPr>
                <w:bCs/>
                <w:sz w:val="20"/>
                <w:szCs w:val="20"/>
              </w:rPr>
              <w:t>Environmental Engineer</w:t>
            </w:r>
          </w:p>
        </w:tc>
        <w:tc>
          <w:tcPr>
            <w:tcW w:w="1564" w:type="dxa"/>
            <w:tcBorders>
              <w:top w:val="single" w:sz="4" w:space="0" w:color="auto"/>
              <w:left w:val="single" w:sz="4" w:space="0" w:color="auto"/>
              <w:bottom w:val="single" w:sz="4" w:space="0" w:color="auto"/>
              <w:right w:val="single" w:sz="4" w:space="0" w:color="auto"/>
            </w:tcBorders>
            <w:hideMark/>
          </w:tcPr>
          <w:p w14:paraId="4B69D4C4" w14:textId="1F619281" w:rsidR="00D37E08" w:rsidRPr="005001EC" w:rsidRDefault="00443572" w:rsidP="00383D34">
            <w:pPr>
              <w:tabs>
                <w:tab w:val="left" w:pos="720"/>
                <w:tab w:val="right" w:pos="7115"/>
              </w:tabs>
              <w:jc w:val="center"/>
              <w:rPr>
                <w:b/>
                <w:sz w:val="20"/>
                <w:szCs w:val="20"/>
              </w:rPr>
            </w:pPr>
            <w:r>
              <w:rPr>
                <w:sz w:val="20"/>
                <w:szCs w:val="20"/>
              </w:rPr>
              <w:t>48</w:t>
            </w:r>
          </w:p>
        </w:tc>
        <w:tc>
          <w:tcPr>
            <w:tcW w:w="1702" w:type="dxa"/>
            <w:gridSpan w:val="2"/>
            <w:tcBorders>
              <w:top w:val="single" w:sz="4" w:space="0" w:color="auto"/>
              <w:left w:val="single" w:sz="4" w:space="0" w:color="auto"/>
              <w:bottom w:val="single" w:sz="4" w:space="0" w:color="auto"/>
              <w:right w:val="single" w:sz="4" w:space="0" w:color="auto"/>
            </w:tcBorders>
            <w:hideMark/>
          </w:tcPr>
          <w:p w14:paraId="36144044" w14:textId="271506B1" w:rsidR="00D37E08" w:rsidRPr="005001EC" w:rsidRDefault="006162DE" w:rsidP="00383D34">
            <w:pPr>
              <w:tabs>
                <w:tab w:val="left" w:pos="720"/>
                <w:tab w:val="right" w:pos="7115"/>
              </w:tabs>
              <w:jc w:val="center"/>
              <w:rPr>
                <w:b/>
                <w:sz w:val="20"/>
                <w:szCs w:val="20"/>
              </w:rPr>
            </w:pPr>
            <w:r w:rsidRPr="005001EC">
              <w:rPr>
                <w:sz w:val="20"/>
                <w:szCs w:val="20"/>
              </w:rPr>
              <w:t>&gt;8 years</w:t>
            </w:r>
          </w:p>
        </w:tc>
        <w:tc>
          <w:tcPr>
            <w:tcW w:w="2338" w:type="dxa"/>
            <w:gridSpan w:val="2"/>
            <w:tcBorders>
              <w:top w:val="single" w:sz="4" w:space="0" w:color="auto"/>
              <w:left w:val="single" w:sz="4" w:space="0" w:color="auto"/>
              <w:bottom w:val="single" w:sz="4" w:space="0" w:color="auto"/>
              <w:right w:val="single" w:sz="4" w:space="0" w:color="auto"/>
            </w:tcBorders>
            <w:hideMark/>
          </w:tcPr>
          <w:p w14:paraId="41F23B1B" w14:textId="6F12B6DF" w:rsidR="00D37E08" w:rsidRPr="005001EC" w:rsidRDefault="006162DE" w:rsidP="00383D34">
            <w:pPr>
              <w:tabs>
                <w:tab w:val="left" w:pos="720"/>
                <w:tab w:val="right" w:pos="7115"/>
              </w:tabs>
              <w:jc w:val="center"/>
              <w:rPr>
                <w:b/>
                <w:sz w:val="20"/>
                <w:szCs w:val="20"/>
              </w:rPr>
            </w:pPr>
            <w:r w:rsidRPr="005001EC">
              <w:rPr>
                <w:sz w:val="20"/>
                <w:szCs w:val="20"/>
              </w:rPr>
              <w:t>&gt;3 years</w:t>
            </w:r>
          </w:p>
        </w:tc>
      </w:tr>
      <w:tr w:rsidR="00D37E08" w14:paraId="0C9934F7" w14:textId="77777777" w:rsidTr="0037664D">
        <w:trPr>
          <w:trHeight w:val="360"/>
        </w:trPr>
        <w:tc>
          <w:tcPr>
            <w:tcW w:w="3651" w:type="dxa"/>
            <w:tcBorders>
              <w:top w:val="single" w:sz="4" w:space="0" w:color="auto"/>
              <w:left w:val="single" w:sz="4" w:space="0" w:color="auto"/>
              <w:bottom w:val="single" w:sz="4" w:space="0" w:color="auto"/>
              <w:right w:val="single" w:sz="4" w:space="0" w:color="auto"/>
            </w:tcBorders>
            <w:hideMark/>
          </w:tcPr>
          <w:p w14:paraId="16257D89" w14:textId="77777777" w:rsidR="00D37E08" w:rsidRPr="005001EC" w:rsidRDefault="00D37E08" w:rsidP="00383D34">
            <w:pPr>
              <w:tabs>
                <w:tab w:val="left" w:pos="720"/>
                <w:tab w:val="right" w:pos="7115"/>
              </w:tabs>
              <w:rPr>
                <w:bCs/>
                <w:sz w:val="20"/>
                <w:szCs w:val="20"/>
              </w:rPr>
            </w:pPr>
            <w:r w:rsidRPr="005001EC">
              <w:rPr>
                <w:bCs/>
                <w:color w:val="000000"/>
                <w:sz w:val="20"/>
                <w:szCs w:val="20"/>
              </w:rPr>
              <w:t>Occupational Health and Safety Specialist</w:t>
            </w:r>
          </w:p>
        </w:tc>
        <w:tc>
          <w:tcPr>
            <w:tcW w:w="1564" w:type="dxa"/>
            <w:tcBorders>
              <w:top w:val="single" w:sz="4" w:space="0" w:color="auto"/>
              <w:left w:val="single" w:sz="4" w:space="0" w:color="auto"/>
              <w:bottom w:val="single" w:sz="4" w:space="0" w:color="auto"/>
              <w:right w:val="single" w:sz="4" w:space="0" w:color="auto"/>
            </w:tcBorders>
            <w:hideMark/>
          </w:tcPr>
          <w:p w14:paraId="374DBE8C" w14:textId="3F1B58B5" w:rsidR="00D37E08" w:rsidRPr="005001EC" w:rsidRDefault="006162DE" w:rsidP="00383D34">
            <w:pPr>
              <w:tabs>
                <w:tab w:val="left" w:pos="720"/>
                <w:tab w:val="right" w:pos="7115"/>
              </w:tabs>
              <w:jc w:val="center"/>
              <w:rPr>
                <w:sz w:val="20"/>
                <w:szCs w:val="20"/>
              </w:rPr>
            </w:pPr>
            <w:r w:rsidRPr="005001EC">
              <w:rPr>
                <w:sz w:val="20"/>
                <w:szCs w:val="20"/>
              </w:rPr>
              <w:t>48</w:t>
            </w:r>
          </w:p>
        </w:tc>
        <w:tc>
          <w:tcPr>
            <w:tcW w:w="4040" w:type="dxa"/>
            <w:gridSpan w:val="4"/>
            <w:tcBorders>
              <w:top w:val="single" w:sz="4" w:space="0" w:color="auto"/>
              <w:left w:val="single" w:sz="4" w:space="0" w:color="auto"/>
              <w:bottom w:val="single" w:sz="4" w:space="0" w:color="auto"/>
              <w:right w:val="single" w:sz="4" w:space="0" w:color="auto"/>
            </w:tcBorders>
            <w:hideMark/>
          </w:tcPr>
          <w:p w14:paraId="3C93C92A" w14:textId="77777777" w:rsidR="00D37E08" w:rsidRPr="005001EC" w:rsidRDefault="00D37E08" w:rsidP="00383D34">
            <w:pPr>
              <w:tabs>
                <w:tab w:val="left" w:pos="720"/>
                <w:tab w:val="right" w:pos="7115"/>
              </w:tabs>
              <w:jc w:val="center"/>
              <w:rPr>
                <w:sz w:val="20"/>
                <w:szCs w:val="20"/>
              </w:rPr>
            </w:pPr>
            <w:r w:rsidRPr="005001EC">
              <w:rPr>
                <w:spacing w:val="-3"/>
                <w:sz w:val="20"/>
                <w:szCs w:val="20"/>
              </w:rPr>
              <w:t>This staff will be employed as per the Law 6331 published for Health and Safety regulations and having Class B Certificate</w:t>
            </w:r>
          </w:p>
        </w:tc>
      </w:tr>
      <w:tr w:rsidR="00D37E08" w14:paraId="56890383" w14:textId="77777777" w:rsidTr="0037664D">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hideMark/>
          </w:tcPr>
          <w:p w14:paraId="6C91A000" w14:textId="77777777" w:rsidR="00D37E08" w:rsidRPr="005001EC" w:rsidRDefault="00D37E08" w:rsidP="00383D34">
            <w:pPr>
              <w:tabs>
                <w:tab w:val="left" w:pos="550"/>
              </w:tabs>
              <w:spacing w:line="274" w:lineRule="exact"/>
              <w:ind w:right="51"/>
              <w:jc w:val="right"/>
              <w:rPr>
                <w:b/>
                <w:bCs/>
                <w:sz w:val="20"/>
                <w:szCs w:val="20"/>
              </w:rPr>
            </w:pPr>
            <w:r w:rsidRPr="005001EC">
              <w:rPr>
                <w:b/>
                <w:bCs/>
                <w:sz w:val="20"/>
                <w:szCs w:val="20"/>
              </w:rPr>
              <w:t>Sub Total</w:t>
            </w:r>
          </w:p>
        </w:tc>
        <w:tc>
          <w:tcPr>
            <w:tcW w:w="1564" w:type="dxa"/>
            <w:tcBorders>
              <w:top w:val="single" w:sz="4" w:space="0" w:color="auto"/>
              <w:left w:val="single" w:sz="4" w:space="0" w:color="auto"/>
              <w:bottom w:val="single" w:sz="4" w:space="0" w:color="auto"/>
              <w:right w:val="single" w:sz="4" w:space="0" w:color="auto"/>
            </w:tcBorders>
            <w:hideMark/>
          </w:tcPr>
          <w:p w14:paraId="29B409A7" w14:textId="3B6BE3D6" w:rsidR="00D37E08" w:rsidRPr="005001EC" w:rsidRDefault="006162DE" w:rsidP="00383D34">
            <w:pPr>
              <w:tabs>
                <w:tab w:val="left" w:pos="720"/>
                <w:tab w:val="right" w:pos="7115"/>
              </w:tabs>
              <w:jc w:val="center"/>
              <w:rPr>
                <w:b/>
                <w:sz w:val="20"/>
                <w:szCs w:val="20"/>
              </w:rPr>
            </w:pPr>
            <w:r w:rsidRPr="005001EC">
              <w:rPr>
                <w:b/>
                <w:sz w:val="20"/>
                <w:szCs w:val="20"/>
              </w:rPr>
              <w:t>1</w:t>
            </w:r>
            <w:r w:rsidR="00443572">
              <w:rPr>
                <w:b/>
                <w:sz w:val="20"/>
                <w:szCs w:val="20"/>
              </w:rPr>
              <w:t>54</w:t>
            </w:r>
          </w:p>
        </w:tc>
        <w:tc>
          <w:tcPr>
            <w:tcW w:w="1674" w:type="dxa"/>
            <w:tcBorders>
              <w:top w:val="single" w:sz="4" w:space="0" w:color="auto"/>
              <w:left w:val="single" w:sz="4" w:space="0" w:color="auto"/>
              <w:bottom w:val="single" w:sz="4" w:space="0" w:color="auto"/>
              <w:right w:val="single" w:sz="4" w:space="0" w:color="auto"/>
            </w:tcBorders>
          </w:tcPr>
          <w:p w14:paraId="7AE303A3" w14:textId="77777777" w:rsidR="00D37E08" w:rsidRPr="005001EC" w:rsidRDefault="00D37E08" w:rsidP="00383D34">
            <w:pPr>
              <w:tabs>
                <w:tab w:val="left" w:pos="720"/>
                <w:tab w:val="right" w:pos="7115"/>
              </w:tabs>
              <w:jc w:val="center"/>
              <w:rPr>
                <w:b/>
                <w:sz w:val="20"/>
                <w:szCs w:val="20"/>
              </w:rPr>
            </w:pPr>
          </w:p>
        </w:tc>
        <w:tc>
          <w:tcPr>
            <w:tcW w:w="2338" w:type="dxa"/>
            <w:gridSpan w:val="2"/>
            <w:tcBorders>
              <w:top w:val="single" w:sz="4" w:space="0" w:color="auto"/>
              <w:left w:val="single" w:sz="4" w:space="0" w:color="auto"/>
              <w:bottom w:val="single" w:sz="4" w:space="0" w:color="auto"/>
              <w:right w:val="single" w:sz="4" w:space="0" w:color="auto"/>
            </w:tcBorders>
          </w:tcPr>
          <w:p w14:paraId="720F785A" w14:textId="77777777" w:rsidR="00D37E08" w:rsidRPr="005001EC" w:rsidRDefault="00D37E08" w:rsidP="00383D34">
            <w:pPr>
              <w:tabs>
                <w:tab w:val="left" w:pos="720"/>
                <w:tab w:val="right" w:pos="7115"/>
              </w:tabs>
              <w:jc w:val="center"/>
              <w:rPr>
                <w:b/>
                <w:sz w:val="20"/>
                <w:szCs w:val="20"/>
              </w:rPr>
            </w:pPr>
          </w:p>
        </w:tc>
      </w:tr>
      <w:tr w:rsidR="00D37E08" w14:paraId="11DE0EF2" w14:textId="77777777" w:rsidTr="00267F22">
        <w:trPr>
          <w:gridAfter w:val="1"/>
          <w:wAfter w:w="28" w:type="dxa"/>
          <w:trHeight w:val="333"/>
        </w:trPr>
        <w:tc>
          <w:tcPr>
            <w:tcW w:w="9227" w:type="dxa"/>
            <w:gridSpan w:val="5"/>
            <w:tcBorders>
              <w:top w:val="single" w:sz="4" w:space="0" w:color="auto"/>
              <w:left w:val="single" w:sz="4" w:space="0" w:color="auto"/>
              <w:bottom w:val="single" w:sz="4" w:space="0" w:color="auto"/>
              <w:right w:val="single" w:sz="4" w:space="0" w:color="auto"/>
            </w:tcBorders>
          </w:tcPr>
          <w:p w14:paraId="6158AB4E" w14:textId="77777777" w:rsidR="00D37E08" w:rsidRPr="005001EC" w:rsidRDefault="00D37E08" w:rsidP="00383D34">
            <w:pPr>
              <w:tabs>
                <w:tab w:val="left" w:pos="720"/>
                <w:tab w:val="right" w:pos="7115"/>
              </w:tabs>
              <w:rPr>
                <w:b/>
                <w:sz w:val="20"/>
                <w:szCs w:val="20"/>
              </w:rPr>
            </w:pPr>
            <w:r w:rsidRPr="005001EC">
              <w:rPr>
                <w:b/>
                <w:sz w:val="20"/>
                <w:szCs w:val="20"/>
              </w:rPr>
              <w:t>For Construction Supervision at Site</w:t>
            </w:r>
          </w:p>
          <w:p w14:paraId="21B0ACB3" w14:textId="77777777" w:rsidR="00D37E08" w:rsidRPr="005001EC" w:rsidRDefault="00D37E08" w:rsidP="00383D34">
            <w:pPr>
              <w:tabs>
                <w:tab w:val="left" w:pos="720"/>
                <w:tab w:val="right" w:pos="7115"/>
              </w:tabs>
              <w:jc w:val="center"/>
              <w:rPr>
                <w:sz w:val="20"/>
                <w:szCs w:val="20"/>
              </w:rPr>
            </w:pPr>
          </w:p>
        </w:tc>
      </w:tr>
      <w:tr w:rsidR="00D37E08" w14:paraId="58B864E6" w14:textId="77777777" w:rsidTr="0037664D">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hideMark/>
          </w:tcPr>
          <w:p w14:paraId="31605195" w14:textId="33AA7D0A" w:rsidR="00D37E08" w:rsidRPr="005001EC" w:rsidRDefault="00D37E08" w:rsidP="00383D34">
            <w:pPr>
              <w:tabs>
                <w:tab w:val="left" w:pos="550"/>
              </w:tabs>
              <w:spacing w:line="274" w:lineRule="exact"/>
              <w:ind w:right="51"/>
              <w:rPr>
                <w:sz w:val="20"/>
                <w:szCs w:val="20"/>
              </w:rPr>
            </w:pPr>
            <w:r w:rsidRPr="005001EC">
              <w:rPr>
                <w:sz w:val="20"/>
                <w:szCs w:val="20"/>
              </w:rPr>
              <w:lastRenderedPageBreak/>
              <w:t>Deputy Project Manager (</w:t>
            </w:r>
            <w:r w:rsidR="00F54CA1" w:rsidRPr="005001EC">
              <w:rPr>
                <w:sz w:val="20"/>
                <w:szCs w:val="20"/>
              </w:rPr>
              <w:t>1</w:t>
            </w:r>
            <w:r w:rsidRPr="005001EC">
              <w:rPr>
                <w:sz w:val="20"/>
                <w:szCs w:val="20"/>
              </w:rPr>
              <w:t>)</w:t>
            </w:r>
          </w:p>
          <w:p w14:paraId="3E9A1CB4" w14:textId="158B9380" w:rsidR="0037664D" w:rsidRPr="005001EC" w:rsidRDefault="0037664D" w:rsidP="0037664D">
            <w:pPr>
              <w:numPr>
                <w:ilvl w:val="0"/>
                <w:numId w:val="20"/>
              </w:numPr>
              <w:tabs>
                <w:tab w:val="left" w:pos="284"/>
              </w:tabs>
              <w:spacing w:line="274" w:lineRule="exact"/>
              <w:ind w:left="284" w:right="51" w:hanging="142"/>
              <w:rPr>
                <w:sz w:val="20"/>
                <w:szCs w:val="20"/>
              </w:rPr>
            </w:pPr>
            <w:r w:rsidRPr="005001EC">
              <w:rPr>
                <w:sz w:val="20"/>
                <w:szCs w:val="20"/>
              </w:rPr>
              <w:t xml:space="preserve">Project Management Supervision Experience in at least one Hospital Construction Project </w:t>
            </w:r>
            <w:r w:rsidR="00A8798C" w:rsidRPr="005001EC">
              <w:rPr>
                <w:sz w:val="20"/>
                <w:szCs w:val="20"/>
              </w:rPr>
              <w:t xml:space="preserve">equipped with Seismic Base Isolation System and </w:t>
            </w:r>
            <w:r w:rsidRPr="005001EC">
              <w:rPr>
                <w:sz w:val="20"/>
                <w:szCs w:val="20"/>
              </w:rPr>
              <w:t xml:space="preserve">preferably LEED certified </w:t>
            </w:r>
          </w:p>
          <w:p w14:paraId="78AF2759" w14:textId="77777777" w:rsidR="00036A14" w:rsidRPr="005001EC" w:rsidRDefault="00036A14" w:rsidP="00383D34">
            <w:pPr>
              <w:numPr>
                <w:ilvl w:val="0"/>
                <w:numId w:val="20"/>
              </w:numPr>
              <w:tabs>
                <w:tab w:val="left" w:pos="284"/>
              </w:tabs>
              <w:spacing w:line="274" w:lineRule="exact"/>
              <w:ind w:left="284" w:right="51" w:hanging="142"/>
              <w:rPr>
                <w:sz w:val="20"/>
                <w:szCs w:val="20"/>
              </w:rPr>
            </w:pPr>
            <w:r w:rsidRPr="005001EC">
              <w:rPr>
                <w:sz w:val="20"/>
                <w:szCs w:val="20"/>
              </w:rPr>
              <w:t>Experienced in FIDIC type of contracts</w:t>
            </w:r>
          </w:p>
          <w:p w14:paraId="60B13355" w14:textId="7CCC0043" w:rsidR="00036A14" w:rsidRPr="005001EC" w:rsidRDefault="00036A14" w:rsidP="00383D34">
            <w:pPr>
              <w:numPr>
                <w:ilvl w:val="0"/>
                <w:numId w:val="20"/>
              </w:numPr>
              <w:tabs>
                <w:tab w:val="left" w:pos="284"/>
              </w:tabs>
              <w:spacing w:line="274" w:lineRule="exact"/>
              <w:ind w:left="284" w:right="51" w:hanging="142"/>
              <w:rPr>
                <w:sz w:val="20"/>
                <w:szCs w:val="20"/>
              </w:rPr>
            </w:pPr>
            <w:r w:rsidRPr="005001EC">
              <w:rPr>
                <w:sz w:val="20"/>
                <w:szCs w:val="20"/>
              </w:rPr>
              <w:t>Fluent English Level</w:t>
            </w:r>
            <w:r w:rsidR="00BB57B8" w:rsidRPr="005001EC">
              <w:rPr>
                <w:sz w:val="20"/>
                <w:szCs w:val="20"/>
              </w:rPr>
              <w:t xml:space="preserve"> (preferably certified)</w:t>
            </w:r>
          </w:p>
          <w:p w14:paraId="0EF00B12" w14:textId="7FFD107E" w:rsidR="0037664D" w:rsidRPr="005001EC" w:rsidRDefault="0037664D" w:rsidP="00383D34">
            <w:pPr>
              <w:numPr>
                <w:ilvl w:val="0"/>
                <w:numId w:val="20"/>
              </w:numPr>
              <w:tabs>
                <w:tab w:val="left" w:pos="284"/>
              </w:tabs>
              <w:spacing w:line="274" w:lineRule="exact"/>
              <w:ind w:left="284" w:right="51" w:hanging="142"/>
              <w:rPr>
                <w:sz w:val="20"/>
                <w:szCs w:val="20"/>
              </w:rPr>
            </w:pPr>
            <w:r w:rsidRPr="005001EC">
              <w:rPr>
                <w:sz w:val="20"/>
                <w:szCs w:val="20"/>
              </w:rPr>
              <w:t>Civil Engineer or Architect</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9E56B03" w14:textId="01E8FBA4" w:rsidR="00D37E08" w:rsidRPr="005001EC" w:rsidRDefault="00F54CA1" w:rsidP="00383D34">
            <w:pPr>
              <w:tabs>
                <w:tab w:val="left" w:pos="720"/>
                <w:tab w:val="right" w:pos="7115"/>
              </w:tabs>
              <w:jc w:val="center"/>
              <w:rPr>
                <w:sz w:val="20"/>
                <w:szCs w:val="20"/>
              </w:rPr>
            </w:pPr>
            <w:r w:rsidRPr="005001EC">
              <w:rPr>
                <w:sz w:val="20"/>
                <w:szCs w:val="20"/>
              </w:rPr>
              <w:t>48</w:t>
            </w:r>
          </w:p>
        </w:tc>
        <w:tc>
          <w:tcPr>
            <w:tcW w:w="1674" w:type="dxa"/>
            <w:tcBorders>
              <w:top w:val="single" w:sz="4" w:space="0" w:color="auto"/>
              <w:left w:val="single" w:sz="4" w:space="0" w:color="auto"/>
              <w:bottom w:val="single" w:sz="4" w:space="0" w:color="auto"/>
              <w:right w:val="single" w:sz="4" w:space="0" w:color="auto"/>
            </w:tcBorders>
            <w:vAlign w:val="center"/>
            <w:hideMark/>
          </w:tcPr>
          <w:p w14:paraId="614711C7" w14:textId="608F3591" w:rsidR="00D37E08" w:rsidRPr="005001EC" w:rsidRDefault="006162DE" w:rsidP="00383D34">
            <w:pPr>
              <w:tabs>
                <w:tab w:val="left" w:pos="720"/>
                <w:tab w:val="right" w:pos="7115"/>
              </w:tabs>
              <w:jc w:val="center"/>
              <w:rPr>
                <w:sz w:val="20"/>
                <w:szCs w:val="20"/>
              </w:rPr>
            </w:pPr>
            <w:r w:rsidRPr="005001EC">
              <w:rPr>
                <w:sz w:val="20"/>
                <w:szCs w:val="20"/>
              </w:rPr>
              <w:t>&gt;10 years</w:t>
            </w:r>
          </w:p>
        </w:tc>
        <w:tc>
          <w:tcPr>
            <w:tcW w:w="2338" w:type="dxa"/>
            <w:gridSpan w:val="2"/>
            <w:tcBorders>
              <w:top w:val="single" w:sz="4" w:space="0" w:color="auto"/>
              <w:left w:val="single" w:sz="4" w:space="0" w:color="auto"/>
              <w:bottom w:val="single" w:sz="4" w:space="0" w:color="auto"/>
              <w:right w:val="single" w:sz="4" w:space="0" w:color="auto"/>
            </w:tcBorders>
            <w:vAlign w:val="center"/>
            <w:hideMark/>
          </w:tcPr>
          <w:p w14:paraId="7E81E844" w14:textId="7B7EE451" w:rsidR="00D37E08" w:rsidRPr="005001EC" w:rsidRDefault="006162DE" w:rsidP="00383D34">
            <w:pPr>
              <w:tabs>
                <w:tab w:val="left" w:pos="720"/>
                <w:tab w:val="right" w:pos="7115"/>
              </w:tabs>
              <w:jc w:val="center"/>
              <w:rPr>
                <w:sz w:val="20"/>
                <w:szCs w:val="20"/>
              </w:rPr>
            </w:pPr>
            <w:r w:rsidRPr="005001EC">
              <w:rPr>
                <w:sz w:val="20"/>
                <w:szCs w:val="20"/>
              </w:rPr>
              <w:t>&gt;5 years</w:t>
            </w:r>
          </w:p>
        </w:tc>
      </w:tr>
      <w:tr w:rsidR="00267F22" w14:paraId="0BF67BC5" w14:textId="77777777" w:rsidTr="0037664D">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hideMark/>
          </w:tcPr>
          <w:p w14:paraId="4A132EDB" w14:textId="77777777" w:rsidR="00267F22" w:rsidRPr="005001EC" w:rsidRDefault="00267F22" w:rsidP="00267F22">
            <w:pPr>
              <w:tabs>
                <w:tab w:val="left" w:pos="550"/>
              </w:tabs>
              <w:spacing w:line="274" w:lineRule="exact"/>
              <w:ind w:right="51"/>
              <w:rPr>
                <w:spacing w:val="6"/>
                <w:sz w:val="20"/>
                <w:szCs w:val="20"/>
              </w:rPr>
            </w:pPr>
            <w:r w:rsidRPr="005001EC">
              <w:rPr>
                <w:spacing w:val="6"/>
                <w:sz w:val="20"/>
                <w:szCs w:val="20"/>
              </w:rPr>
              <w:t>Chief Civil Engineer</w:t>
            </w:r>
          </w:p>
          <w:p w14:paraId="5E697647" w14:textId="77777777" w:rsidR="00267F22" w:rsidRDefault="00267F22" w:rsidP="00267F22">
            <w:pPr>
              <w:tabs>
                <w:tab w:val="left" w:pos="550"/>
              </w:tabs>
              <w:spacing w:line="274" w:lineRule="exact"/>
              <w:ind w:right="51"/>
              <w:rPr>
                <w:spacing w:val="6"/>
                <w:sz w:val="20"/>
                <w:szCs w:val="20"/>
              </w:rPr>
            </w:pPr>
            <w:r w:rsidRPr="005001EC">
              <w:rPr>
                <w:spacing w:val="6"/>
                <w:sz w:val="20"/>
                <w:szCs w:val="20"/>
              </w:rPr>
              <w:t>•</w:t>
            </w:r>
            <w:r w:rsidRPr="005001EC">
              <w:rPr>
                <w:spacing w:val="6"/>
                <w:sz w:val="20"/>
                <w:szCs w:val="20"/>
              </w:rPr>
              <w:tab/>
              <w:t>Experienced in at least 50.000 m</w:t>
            </w:r>
            <w:r w:rsidRPr="005001EC">
              <w:rPr>
                <w:spacing w:val="6"/>
                <w:sz w:val="20"/>
                <w:szCs w:val="20"/>
                <w:vertAlign w:val="superscript"/>
              </w:rPr>
              <w:t>2</w:t>
            </w:r>
            <w:r w:rsidRPr="005001EC">
              <w:rPr>
                <w:spacing w:val="6"/>
                <w:sz w:val="20"/>
                <w:szCs w:val="20"/>
              </w:rPr>
              <w:t xml:space="preserve"> </w:t>
            </w:r>
            <w:r w:rsidR="00A64E6B" w:rsidRPr="005001EC">
              <w:rPr>
                <w:spacing w:val="6"/>
                <w:sz w:val="20"/>
                <w:szCs w:val="20"/>
              </w:rPr>
              <w:t xml:space="preserve">superstructure </w:t>
            </w:r>
            <w:r w:rsidRPr="005001EC">
              <w:rPr>
                <w:spacing w:val="6"/>
                <w:sz w:val="20"/>
                <w:szCs w:val="20"/>
              </w:rPr>
              <w:t>concrete works in one construction co</w:t>
            </w:r>
            <w:r w:rsidR="0037664D" w:rsidRPr="005001EC">
              <w:rPr>
                <w:spacing w:val="6"/>
                <w:sz w:val="20"/>
                <w:szCs w:val="20"/>
              </w:rPr>
              <w:t>ntract.</w:t>
            </w:r>
          </w:p>
          <w:p w14:paraId="3503B07C" w14:textId="19FE4E99" w:rsidR="00847C26" w:rsidRPr="005001EC" w:rsidRDefault="00847C26" w:rsidP="00267F22">
            <w:pPr>
              <w:tabs>
                <w:tab w:val="left" w:pos="550"/>
              </w:tabs>
              <w:spacing w:line="274" w:lineRule="exact"/>
              <w:ind w:right="51"/>
              <w:rPr>
                <w:sz w:val="20"/>
                <w:szCs w:val="20"/>
              </w:rPr>
            </w:pPr>
            <w:r w:rsidRPr="005001EC">
              <w:rPr>
                <w:spacing w:val="6"/>
                <w:sz w:val="20"/>
                <w:szCs w:val="20"/>
              </w:rPr>
              <w:t>•</w:t>
            </w:r>
            <w:r w:rsidRPr="005001EC">
              <w:rPr>
                <w:spacing w:val="6"/>
                <w:sz w:val="20"/>
                <w:szCs w:val="20"/>
              </w:rPr>
              <w:tab/>
            </w:r>
            <w:r>
              <w:rPr>
                <w:spacing w:val="6"/>
                <w:sz w:val="20"/>
                <w:szCs w:val="20"/>
              </w:rPr>
              <w:t>BIM</w:t>
            </w:r>
            <w:r w:rsidRPr="005001EC">
              <w:rPr>
                <w:spacing w:val="6"/>
                <w:sz w:val="20"/>
                <w:szCs w:val="20"/>
              </w:rPr>
              <w:t xml:space="preserve"> Experience</w:t>
            </w:r>
            <w:r>
              <w:rPr>
                <w:spacing w:val="6"/>
                <w:sz w:val="20"/>
                <w:szCs w:val="20"/>
              </w:rPr>
              <w:t xml:space="preserve"> (preferably)</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9965239" w14:textId="4A1A8644" w:rsidR="00267F22" w:rsidRPr="005001EC" w:rsidRDefault="00D82C71" w:rsidP="00267F22">
            <w:pPr>
              <w:tabs>
                <w:tab w:val="left" w:pos="720"/>
                <w:tab w:val="right" w:pos="7115"/>
              </w:tabs>
              <w:jc w:val="center"/>
              <w:rPr>
                <w:sz w:val="20"/>
                <w:szCs w:val="20"/>
                <w:highlight w:val="yellow"/>
              </w:rPr>
            </w:pPr>
            <w:r w:rsidRPr="005001EC">
              <w:rPr>
                <w:sz w:val="20"/>
                <w:szCs w:val="20"/>
              </w:rPr>
              <w:t>48</w:t>
            </w:r>
          </w:p>
        </w:tc>
        <w:tc>
          <w:tcPr>
            <w:tcW w:w="1674" w:type="dxa"/>
            <w:tcBorders>
              <w:top w:val="single" w:sz="4" w:space="0" w:color="auto"/>
              <w:left w:val="single" w:sz="4" w:space="0" w:color="auto"/>
              <w:bottom w:val="single" w:sz="4" w:space="0" w:color="auto"/>
              <w:right w:val="single" w:sz="4" w:space="0" w:color="auto"/>
            </w:tcBorders>
            <w:vAlign w:val="center"/>
            <w:hideMark/>
          </w:tcPr>
          <w:p w14:paraId="46DD31FE" w14:textId="32C327BE" w:rsidR="00267F22" w:rsidRPr="005001EC" w:rsidRDefault="00267F22" w:rsidP="00267F22">
            <w:pPr>
              <w:tabs>
                <w:tab w:val="left" w:pos="720"/>
                <w:tab w:val="right" w:pos="7115"/>
              </w:tabs>
              <w:jc w:val="center"/>
              <w:rPr>
                <w:sz w:val="20"/>
                <w:szCs w:val="20"/>
                <w:highlight w:val="yellow"/>
              </w:rPr>
            </w:pPr>
            <w:r w:rsidRPr="005001EC">
              <w:rPr>
                <w:sz w:val="20"/>
                <w:szCs w:val="20"/>
              </w:rPr>
              <w:t>&gt;10 years</w:t>
            </w:r>
          </w:p>
        </w:tc>
        <w:tc>
          <w:tcPr>
            <w:tcW w:w="2338" w:type="dxa"/>
            <w:gridSpan w:val="2"/>
            <w:tcBorders>
              <w:top w:val="single" w:sz="4" w:space="0" w:color="auto"/>
              <w:left w:val="single" w:sz="4" w:space="0" w:color="auto"/>
              <w:bottom w:val="single" w:sz="4" w:space="0" w:color="auto"/>
              <w:right w:val="single" w:sz="4" w:space="0" w:color="auto"/>
            </w:tcBorders>
            <w:vAlign w:val="center"/>
            <w:hideMark/>
          </w:tcPr>
          <w:p w14:paraId="2ED3BC95" w14:textId="22FCBD7C" w:rsidR="00267F22" w:rsidRPr="005001EC" w:rsidRDefault="00267F22" w:rsidP="00267F22">
            <w:pPr>
              <w:tabs>
                <w:tab w:val="left" w:pos="720"/>
                <w:tab w:val="right" w:pos="7115"/>
              </w:tabs>
              <w:jc w:val="center"/>
              <w:rPr>
                <w:sz w:val="20"/>
                <w:szCs w:val="20"/>
                <w:highlight w:val="yellow"/>
              </w:rPr>
            </w:pPr>
            <w:r w:rsidRPr="005001EC">
              <w:rPr>
                <w:sz w:val="20"/>
                <w:szCs w:val="20"/>
              </w:rPr>
              <w:t>&gt;5 years</w:t>
            </w:r>
          </w:p>
        </w:tc>
      </w:tr>
      <w:tr w:rsidR="00BB57B8" w14:paraId="52C74CFC" w14:textId="77777777" w:rsidTr="0037664D">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tcPr>
          <w:p w14:paraId="75C0932C" w14:textId="23F94864" w:rsidR="00BB57B8" w:rsidRPr="005001EC" w:rsidRDefault="00BB57B8" w:rsidP="00BB57B8">
            <w:pPr>
              <w:tabs>
                <w:tab w:val="left" w:pos="550"/>
              </w:tabs>
              <w:spacing w:line="274" w:lineRule="exact"/>
              <w:ind w:right="51"/>
              <w:rPr>
                <w:spacing w:val="6"/>
                <w:sz w:val="20"/>
                <w:szCs w:val="20"/>
              </w:rPr>
            </w:pPr>
            <w:r w:rsidRPr="005001EC">
              <w:rPr>
                <w:spacing w:val="6"/>
                <w:sz w:val="20"/>
                <w:szCs w:val="20"/>
              </w:rPr>
              <w:t>Civil Engineer</w:t>
            </w:r>
          </w:p>
        </w:tc>
        <w:tc>
          <w:tcPr>
            <w:tcW w:w="1564" w:type="dxa"/>
            <w:tcBorders>
              <w:top w:val="single" w:sz="4" w:space="0" w:color="auto"/>
              <w:left w:val="single" w:sz="4" w:space="0" w:color="auto"/>
              <w:bottom w:val="single" w:sz="4" w:space="0" w:color="auto"/>
              <w:right w:val="single" w:sz="4" w:space="0" w:color="auto"/>
            </w:tcBorders>
            <w:vAlign w:val="center"/>
          </w:tcPr>
          <w:p w14:paraId="77DAFA2A" w14:textId="16936C45" w:rsidR="00BB57B8" w:rsidRPr="005001EC" w:rsidRDefault="00BB57B8" w:rsidP="00BB57B8">
            <w:pPr>
              <w:tabs>
                <w:tab w:val="left" w:pos="720"/>
                <w:tab w:val="right" w:pos="7115"/>
              </w:tabs>
              <w:jc w:val="center"/>
              <w:rPr>
                <w:sz w:val="20"/>
                <w:szCs w:val="20"/>
              </w:rPr>
            </w:pPr>
            <w:r w:rsidRPr="005001EC">
              <w:rPr>
                <w:sz w:val="20"/>
                <w:szCs w:val="20"/>
              </w:rPr>
              <w:t>36</w:t>
            </w:r>
          </w:p>
        </w:tc>
        <w:tc>
          <w:tcPr>
            <w:tcW w:w="1674" w:type="dxa"/>
            <w:tcBorders>
              <w:top w:val="single" w:sz="4" w:space="0" w:color="auto"/>
              <w:left w:val="single" w:sz="4" w:space="0" w:color="auto"/>
              <w:bottom w:val="single" w:sz="4" w:space="0" w:color="auto"/>
              <w:right w:val="single" w:sz="4" w:space="0" w:color="auto"/>
            </w:tcBorders>
            <w:vAlign w:val="center"/>
          </w:tcPr>
          <w:p w14:paraId="26BC1A51" w14:textId="4FA39167" w:rsidR="00BB57B8" w:rsidRPr="005001EC" w:rsidRDefault="00BB57B8" w:rsidP="00BB57B8">
            <w:pPr>
              <w:tabs>
                <w:tab w:val="left" w:pos="720"/>
                <w:tab w:val="right" w:pos="7115"/>
              </w:tabs>
              <w:jc w:val="center"/>
              <w:rPr>
                <w:sz w:val="20"/>
                <w:szCs w:val="20"/>
              </w:rPr>
            </w:pPr>
            <w:r w:rsidRPr="005001EC">
              <w:rPr>
                <w:sz w:val="20"/>
                <w:szCs w:val="20"/>
              </w:rPr>
              <w:t>&gt;8 years</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194A4F0C" w14:textId="071864A5" w:rsidR="00BB57B8" w:rsidRPr="005001EC" w:rsidRDefault="00BB57B8" w:rsidP="00BB57B8">
            <w:pPr>
              <w:tabs>
                <w:tab w:val="left" w:pos="720"/>
                <w:tab w:val="right" w:pos="7115"/>
              </w:tabs>
              <w:jc w:val="center"/>
              <w:rPr>
                <w:sz w:val="20"/>
                <w:szCs w:val="20"/>
              </w:rPr>
            </w:pPr>
            <w:r w:rsidRPr="005001EC">
              <w:rPr>
                <w:sz w:val="20"/>
                <w:szCs w:val="20"/>
              </w:rPr>
              <w:t>&gt;2 years</w:t>
            </w:r>
          </w:p>
        </w:tc>
      </w:tr>
      <w:tr w:rsidR="00BB57B8" w14:paraId="0B8C3A66" w14:textId="77777777" w:rsidTr="0037664D">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tcPr>
          <w:p w14:paraId="0F5BEA59" w14:textId="77777777" w:rsidR="00BB57B8" w:rsidRPr="005001EC" w:rsidRDefault="00BB57B8" w:rsidP="00BB57B8">
            <w:pPr>
              <w:tabs>
                <w:tab w:val="left" w:pos="550"/>
              </w:tabs>
              <w:spacing w:line="274" w:lineRule="exact"/>
              <w:ind w:right="51"/>
              <w:rPr>
                <w:bCs/>
                <w:sz w:val="20"/>
                <w:szCs w:val="20"/>
              </w:rPr>
            </w:pPr>
            <w:r w:rsidRPr="005001EC">
              <w:rPr>
                <w:bCs/>
                <w:sz w:val="20"/>
                <w:szCs w:val="20"/>
              </w:rPr>
              <w:t>Chief Mechanical Engineer</w:t>
            </w:r>
          </w:p>
          <w:p w14:paraId="33155B51" w14:textId="77777777" w:rsidR="00BB57B8" w:rsidRDefault="00BB57B8" w:rsidP="00BB57B8">
            <w:pPr>
              <w:tabs>
                <w:tab w:val="left" w:pos="550"/>
              </w:tabs>
              <w:spacing w:line="274" w:lineRule="exact"/>
              <w:ind w:right="51"/>
              <w:rPr>
                <w:sz w:val="20"/>
                <w:szCs w:val="20"/>
              </w:rPr>
            </w:pPr>
            <w:r w:rsidRPr="005001EC">
              <w:rPr>
                <w:spacing w:val="6"/>
                <w:sz w:val="20"/>
                <w:szCs w:val="20"/>
              </w:rPr>
              <w:t>•</w:t>
            </w:r>
            <w:r w:rsidRPr="005001EC">
              <w:rPr>
                <w:spacing w:val="6"/>
                <w:sz w:val="20"/>
                <w:szCs w:val="20"/>
              </w:rPr>
              <w:tab/>
            </w:r>
            <w:r w:rsidRPr="005001EC">
              <w:rPr>
                <w:sz w:val="20"/>
                <w:szCs w:val="20"/>
              </w:rPr>
              <w:t xml:space="preserve">Supervision Experience in at least </w:t>
            </w:r>
            <w:r w:rsidR="00A8798C" w:rsidRPr="005001EC">
              <w:rPr>
                <w:sz w:val="20"/>
                <w:szCs w:val="20"/>
              </w:rPr>
              <w:t>One</w:t>
            </w:r>
            <w:r w:rsidRPr="005001EC">
              <w:rPr>
                <w:sz w:val="20"/>
                <w:szCs w:val="20"/>
              </w:rPr>
              <w:t xml:space="preserve"> Hospital Construction Project</w:t>
            </w:r>
          </w:p>
          <w:p w14:paraId="0AB9C08E" w14:textId="399EAB5B" w:rsidR="00847C26" w:rsidRPr="005001EC" w:rsidRDefault="00847C26" w:rsidP="00BB57B8">
            <w:pPr>
              <w:tabs>
                <w:tab w:val="left" w:pos="550"/>
              </w:tabs>
              <w:spacing w:line="274" w:lineRule="exact"/>
              <w:ind w:right="51"/>
              <w:rPr>
                <w:spacing w:val="6"/>
                <w:sz w:val="20"/>
                <w:szCs w:val="20"/>
              </w:rPr>
            </w:pPr>
            <w:r w:rsidRPr="005001EC">
              <w:rPr>
                <w:spacing w:val="6"/>
                <w:sz w:val="20"/>
                <w:szCs w:val="20"/>
              </w:rPr>
              <w:t>•</w:t>
            </w:r>
            <w:r w:rsidRPr="005001EC">
              <w:rPr>
                <w:spacing w:val="6"/>
                <w:sz w:val="20"/>
                <w:szCs w:val="20"/>
              </w:rPr>
              <w:tab/>
            </w:r>
            <w:r>
              <w:rPr>
                <w:spacing w:val="6"/>
                <w:sz w:val="20"/>
                <w:szCs w:val="20"/>
              </w:rPr>
              <w:t>BIM</w:t>
            </w:r>
            <w:r w:rsidRPr="005001EC">
              <w:rPr>
                <w:spacing w:val="6"/>
                <w:sz w:val="20"/>
                <w:szCs w:val="20"/>
              </w:rPr>
              <w:t xml:space="preserve"> Experience</w:t>
            </w:r>
            <w:r>
              <w:rPr>
                <w:spacing w:val="6"/>
                <w:sz w:val="20"/>
                <w:szCs w:val="20"/>
              </w:rPr>
              <w:t xml:space="preserve"> (preferably)</w:t>
            </w:r>
          </w:p>
        </w:tc>
        <w:tc>
          <w:tcPr>
            <w:tcW w:w="1564" w:type="dxa"/>
            <w:tcBorders>
              <w:top w:val="single" w:sz="4" w:space="0" w:color="auto"/>
              <w:left w:val="single" w:sz="4" w:space="0" w:color="auto"/>
              <w:bottom w:val="single" w:sz="4" w:space="0" w:color="auto"/>
              <w:right w:val="single" w:sz="4" w:space="0" w:color="auto"/>
            </w:tcBorders>
            <w:vAlign w:val="center"/>
          </w:tcPr>
          <w:p w14:paraId="131CB7EB" w14:textId="662C0E0E" w:rsidR="00BB57B8" w:rsidRPr="005001EC" w:rsidRDefault="00BB57B8" w:rsidP="00BB57B8">
            <w:pPr>
              <w:tabs>
                <w:tab w:val="left" w:pos="720"/>
                <w:tab w:val="right" w:pos="7115"/>
              </w:tabs>
              <w:jc w:val="center"/>
              <w:rPr>
                <w:sz w:val="20"/>
                <w:szCs w:val="20"/>
                <w:highlight w:val="yellow"/>
              </w:rPr>
            </w:pPr>
            <w:r w:rsidRPr="005001EC">
              <w:rPr>
                <w:sz w:val="20"/>
                <w:szCs w:val="20"/>
              </w:rPr>
              <w:t>48</w:t>
            </w:r>
          </w:p>
        </w:tc>
        <w:tc>
          <w:tcPr>
            <w:tcW w:w="1674" w:type="dxa"/>
            <w:tcBorders>
              <w:top w:val="single" w:sz="4" w:space="0" w:color="auto"/>
              <w:left w:val="single" w:sz="4" w:space="0" w:color="auto"/>
              <w:bottom w:val="single" w:sz="4" w:space="0" w:color="auto"/>
              <w:right w:val="single" w:sz="4" w:space="0" w:color="auto"/>
            </w:tcBorders>
            <w:vAlign w:val="center"/>
          </w:tcPr>
          <w:p w14:paraId="4FC86BEA" w14:textId="5D55CC12" w:rsidR="00BB57B8" w:rsidRPr="005001EC" w:rsidRDefault="00BB57B8" w:rsidP="00BB57B8">
            <w:pPr>
              <w:tabs>
                <w:tab w:val="left" w:pos="720"/>
                <w:tab w:val="right" w:pos="7115"/>
              </w:tabs>
              <w:jc w:val="center"/>
              <w:rPr>
                <w:sz w:val="20"/>
                <w:szCs w:val="20"/>
                <w:highlight w:val="yellow"/>
              </w:rPr>
            </w:pPr>
            <w:r w:rsidRPr="005001EC">
              <w:rPr>
                <w:sz w:val="20"/>
                <w:szCs w:val="20"/>
              </w:rPr>
              <w:t>&gt;10 years</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56E0DD07" w14:textId="3F82B0EC" w:rsidR="00BB57B8" w:rsidRPr="005001EC" w:rsidRDefault="00BB57B8" w:rsidP="00BB57B8">
            <w:pPr>
              <w:tabs>
                <w:tab w:val="left" w:pos="720"/>
                <w:tab w:val="right" w:pos="7115"/>
              </w:tabs>
              <w:jc w:val="center"/>
              <w:rPr>
                <w:sz w:val="20"/>
                <w:szCs w:val="20"/>
                <w:highlight w:val="yellow"/>
              </w:rPr>
            </w:pPr>
            <w:r w:rsidRPr="005001EC">
              <w:rPr>
                <w:sz w:val="20"/>
                <w:szCs w:val="20"/>
              </w:rPr>
              <w:t>&gt;5 years</w:t>
            </w:r>
          </w:p>
        </w:tc>
      </w:tr>
      <w:tr w:rsidR="00BB57B8" w14:paraId="3084E81C" w14:textId="77777777" w:rsidTr="0037664D">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tcPr>
          <w:p w14:paraId="5FF86378" w14:textId="6DADA648" w:rsidR="00BB57B8" w:rsidRPr="005001EC" w:rsidRDefault="00BB57B8" w:rsidP="00BB57B8">
            <w:pPr>
              <w:tabs>
                <w:tab w:val="left" w:pos="550"/>
              </w:tabs>
              <w:spacing w:line="274" w:lineRule="exact"/>
              <w:ind w:right="51"/>
              <w:rPr>
                <w:bCs/>
                <w:sz w:val="20"/>
                <w:szCs w:val="20"/>
              </w:rPr>
            </w:pPr>
            <w:r w:rsidRPr="005001EC">
              <w:rPr>
                <w:bCs/>
                <w:sz w:val="20"/>
                <w:szCs w:val="20"/>
              </w:rPr>
              <w:t>Mechanical Engineer</w:t>
            </w:r>
          </w:p>
        </w:tc>
        <w:tc>
          <w:tcPr>
            <w:tcW w:w="1564" w:type="dxa"/>
            <w:tcBorders>
              <w:top w:val="single" w:sz="4" w:space="0" w:color="auto"/>
              <w:left w:val="single" w:sz="4" w:space="0" w:color="auto"/>
              <w:bottom w:val="single" w:sz="4" w:space="0" w:color="auto"/>
              <w:right w:val="single" w:sz="4" w:space="0" w:color="auto"/>
            </w:tcBorders>
            <w:vAlign w:val="center"/>
          </w:tcPr>
          <w:p w14:paraId="570CE083" w14:textId="236CEC85" w:rsidR="00BB57B8" w:rsidRPr="005001EC" w:rsidRDefault="00BB57B8" w:rsidP="00BB57B8">
            <w:pPr>
              <w:tabs>
                <w:tab w:val="left" w:pos="720"/>
                <w:tab w:val="right" w:pos="7115"/>
              </w:tabs>
              <w:jc w:val="center"/>
              <w:rPr>
                <w:sz w:val="20"/>
                <w:szCs w:val="20"/>
              </w:rPr>
            </w:pPr>
            <w:r w:rsidRPr="005001EC">
              <w:rPr>
                <w:sz w:val="20"/>
                <w:szCs w:val="20"/>
              </w:rPr>
              <w:t>36</w:t>
            </w:r>
          </w:p>
        </w:tc>
        <w:tc>
          <w:tcPr>
            <w:tcW w:w="1674" w:type="dxa"/>
            <w:tcBorders>
              <w:top w:val="single" w:sz="4" w:space="0" w:color="auto"/>
              <w:left w:val="single" w:sz="4" w:space="0" w:color="auto"/>
              <w:bottom w:val="single" w:sz="4" w:space="0" w:color="auto"/>
              <w:right w:val="single" w:sz="4" w:space="0" w:color="auto"/>
            </w:tcBorders>
            <w:vAlign w:val="center"/>
          </w:tcPr>
          <w:p w14:paraId="240DED57" w14:textId="3539F745" w:rsidR="00BB57B8" w:rsidRPr="005001EC" w:rsidRDefault="00BB57B8" w:rsidP="00BB57B8">
            <w:pPr>
              <w:tabs>
                <w:tab w:val="left" w:pos="720"/>
                <w:tab w:val="right" w:pos="7115"/>
              </w:tabs>
              <w:jc w:val="center"/>
              <w:rPr>
                <w:sz w:val="20"/>
                <w:szCs w:val="20"/>
              </w:rPr>
            </w:pPr>
            <w:r w:rsidRPr="005001EC">
              <w:rPr>
                <w:sz w:val="20"/>
                <w:szCs w:val="20"/>
              </w:rPr>
              <w:t>&gt;8 years</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4556DDB9" w14:textId="0BCFD97A" w:rsidR="00BB57B8" w:rsidRPr="005001EC" w:rsidRDefault="00BB57B8" w:rsidP="00BB57B8">
            <w:pPr>
              <w:tabs>
                <w:tab w:val="left" w:pos="720"/>
                <w:tab w:val="right" w:pos="7115"/>
              </w:tabs>
              <w:jc w:val="center"/>
              <w:rPr>
                <w:sz w:val="20"/>
                <w:szCs w:val="20"/>
              </w:rPr>
            </w:pPr>
            <w:r w:rsidRPr="005001EC">
              <w:rPr>
                <w:sz w:val="20"/>
                <w:szCs w:val="20"/>
              </w:rPr>
              <w:t>&gt;2 years</w:t>
            </w:r>
          </w:p>
        </w:tc>
      </w:tr>
      <w:tr w:rsidR="00BB57B8" w14:paraId="277077EF" w14:textId="77777777" w:rsidTr="0037664D">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tcPr>
          <w:p w14:paraId="013B81F9" w14:textId="77777777" w:rsidR="00BB57B8" w:rsidRPr="005001EC" w:rsidRDefault="00BB57B8" w:rsidP="00BB57B8">
            <w:pPr>
              <w:tabs>
                <w:tab w:val="left" w:pos="550"/>
              </w:tabs>
              <w:spacing w:line="274" w:lineRule="exact"/>
              <w:ind w:right="51"/>
              <w:rPr>
                <w:bCs/>
                <w:sz w:val="20"/>
                <w:szCs w:val="20"/>
              </w:rPr>
            </w:pPr>
            <w:r w:rsidRPr="005001EC">
              <w:rPr>
                <w:bCs/>
                <w:sz w:val="20"/>
                <w:szCs w:val="20"/>
              </w:rPr>
              <w:t>Chief Electrical Engineer</w:t>
            </w:r>
          </w:p>
          <w:p w14:paraId="69463863" w14:textId="77777777" w:rsidR="00BB57B8" w:rsidRDefault="00BB57B8" w:rsidP="00BB57B8">
            <w:pPr>
              <w:tabs>
                <w:tab w:val="left" w:pos="550"/>
              </w:tabs>
              <w:spacing w:line="274" w:lineRule="exact"/>
              <w:ind w:right="51"/>
              <w:rPr>
                <w:bCs/>
                <w:sz w:val="20"/>
                <w:szCs w:val="20"/>
              </w:rPr>
            </w:pPr>
            <w:r w:rsidRPr="005001EC">
              <w:rPr>
                <w:spacing w:val="6"/>
                <w:sz w:val="20"/>
                <w:szCs w:val="20"/>
              </w:rPr>
              <w:t>•</w:t>
            </w:r>
            <w:r w:rsidRPr="005001EC">
              <w:rPr>
                <w:spacing w:val="6"/>
                <w:sz w:val="20"/>
                <w:szCs w:val="20"/>
              </w:rPr>
              <w:tab/>
            </w:r>
            <w:r w:rsidRPr="005001EC">
              <w:rPr>
                <w:bCs/>
                <w:sz w:val="20"/>
                <w:szCs w:val="20"/>
              </w:rPr>
              <w:t xml:space="preserve">Supervision Experience in at least </w:t>
            </w:r>
            <w:r w:rsidR="007A3983">
              <w:rPr>
                <w:bCs/>
                <w:sz w:val="20"/>
                <w:szCs w:val="20"/>
              </w:rPr>
              <w:t>One</w:t>
            </w:r>
            <w:r w:rsidRPr="005001EC">
              <w:rPr>
                <w:bCs/>
                <w:sz w:val="20"/>
                <w:szCs w:val="20"/>
              </w:rPr>
              <w:t xml:space="preserve"> Hospital Construction Project</w:t>
            </w:r>
          </w:p>
          <w:p w14:paraId="615109C1" w14:textId="56D071D5" w:rsidR="00847C26" w:rsidRPr="005001EC" w:rsidRDefault="00847C26" w:rsidP="00BB57B8">
            <w:pPr>
              <w:tabs>
                <w:tab w:val="left" w:pos="550"/>
              </w:tabs>
              <w:spacing w:line="274" w:lineRule="exact"/>
              <w:ind w:right="51"/>
              <w:rPr>
                <w:bCs/>
                <w:sz w:val="20"/>
                <w:szCs w:val="20"/>
              </w:rPr>
            </w:pPr>
            <w:r w:rsidRPr="005001EC">
              <w:rPr>
                <w:spacing w:val="6"/>
                <w:sz w:val="20"/>
                <w:szCs w:val="20"/>
              </w:rPr>
              <w:t>•</w:t>
            </w:r>
            <w:r w:rsidRPr="005001EC">
              <w:rPr>
                <w:spacing w:val="6"/>
                <w:sz w:val="20"/>
                <w:szCs w:val="20"/>
              </w:rPr>
              <w:tab/>
            </w:r>
            <w:r>
              <w:rPr>
                <w:spacing w:val="6"/>
                <w:sz w:val="20"/>
                <w:szCs w:val="20"/>
              </w:rPr>
              <w:t>BIM</w:t>
            </w:r>
            <w:r w:rsidRPr="005001EC">
              <w:rPr>
                <w:spacing w:val="6"/>
                <w:sz w:val="20"/>
                <w:szCs w:val="20"/>
              </w:rPr>
              <w:t xml:space="preserve"> Experience</w:t>
            </w:r>
            <w:r>
              <w:rPr>
                <w:spacing w:val="6"/>
                <w:sz w:val="20"/>
                <w:szCs w:val="20"/>
              </w:rPr>
              <w:t xml:space="preserve"> (preferably)</w:t>
            </w:r>
          </w:p>
        </w:tc>
        <w:tc>
          <w:tcPr>
            <w:tcW w:w="1564" w:type="dxa"/>
            <w:tcBorders>
              <w:top w:val="single" w:sz="4" w:space="0" w:color="auto"/>
              <w:left w:val="single" w:sz="4" w:space="0" w:color="auto"/>
              <w:bottom w:val="single" w:sz="4" w:space="0" w:color="auto"/>
              <w:right w:val="single" w:sz="4" w:space="0" w:color="auto"/>
            </w:tcBorders>
            <w:vAlign w:val="center"/>
          </w:tcPr>
          <w:p w14:paraId="7CF012F7" w14:textId="1F7689D0" w:rsidR="00BB57B8" w:rsidRPr="005001EC" w:rsidRDefault="00BB57B8" w:rsidP="00BB57B8">
            <w:pPr>
              <w:tabs>
                <w:tab w:val="left" w:pos="720"/>
                <w:tab w:val="right" w:pos="7115"/>
              </w:tabs>
              <w:jc w:val="center"/>
              <w:rPr>
                <w:sz w:val="20"/>
                <w:szCs w:val="20"/>
              </w:rPr>
            </w:pPr>
            <w:r w:rsidRPr="005001EC">
              <w:rPr>
                <w:sz w:val="20"/>
                <w:szCs w:val="20"/>
              </w:rPr>
              <w:t>48</w:t>
            </w:r>
          </w:p>
        </w:tc>
        <w:tc>
          <w:tcPr>
            <w:tcW w:w="1674" w:type="dxa"/>
            <w:tcBorders>
              <w:top w:val="single" w:sz="4" w:space="0" w:color="auto"/>
              <w:left w:val="single" w:sz="4" w:space="0" w:color="auto"/>
              <w:bottom w:val="single" w:sz="4" w:space="0" w:color="auto"/>
              <w:right w:val="single" w:sz="4" w:space="0" w:color="auto"/>
            </w:tcBorders>
            <w:vAlign w:val="center"/>
          </w:tcPr>
          <w:p w14:paraId="2114967A" w14:textId="2A0971D4" w:rsidR="00BB57B8" w:rsidRPr="005001EC" w:rsidRDefault="00BB57B8" w:rsidP="00BB57B8">
            <w:pPr>
              <w:tabs>
                <w:tab w:val="left" w:pos="720"/>
                <w:tab w:val="right" w:pos="7115"/>
              </w:tabs>
              <w:jc w:val="center"/>
              <w:rPr>
                <w:sz w:val="20"/>
                <w:szCs w:val="20"/>
              </w:rPr>
            </w:pPr>
            <w:r w:rsidRPr="005001EC">
              <w:rPr>
                <w:sz w:val="20"/>
                <w:szCs w:val="20"/>
              </w:rPr>
              <w:t>&gt;10 years</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2DDD8CD4" w14:textId="4760AB68" w:rsidR="00BB57B8" w:rsidRPr="005001EC" w:rsidRDefault="00BB57B8" w:rsidP="00BB57B8">
            <w:pPr>
              <w:tabs>
                <w:tab w:val="left" w:pos="720"/>
                <w:tab w:val="right" w:pos="7115"/>
              </w:tabs>
              <w:jc w:val="center"/>
              <w:rPr>
                <w:sz w:val="20"/>
                <w:szCs w:val="20"/>
              </w:rPr>
            </w:pPr>
            <w:r w:rsidRPr="005001EC">
              <w:rPr>
                <w:sz w:val="20"/>
                <w:szCs w:val="20"/>
              </w:rPr>
              <w:t>&gt;5 years</w:t>
            </w:r>
          </w:p>
        </w:tc>
      </w:tr>
      <w:tr w:rsidR="00BB57B8" w14:paraId="6E8DFF62" w14:textId="77777777" w:rsidTr="0037664D">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tcPr>
          <w:p w14:paraId="5AF963D5" w14:textId="1A6DA1D2" w:rsidR="00BB57B8" w:rsidRPr="005001EC" w:rsidRDefault="00BB57B8" w:rsidP="00BB57B8">
            <w:pPr>
              <w:tabs>
                <w:tab w:val="left" w:pos="550"/>
              </w:tabs>
              <w:spacing w:line="274" w:lineRule="exact"/>
              <w:ind w:right="51"/>
              <w:rPr>
                <w:bCs/>
                <w:sz w:val="20"/>
                <w:szCs w:val="20"/>
              </w:rPr>
            </w:pPr>
            <w:r w:rsidRPr="005001EC">
              <w:rPr>
                <w:bCs/>
                <w:sz w:val="20"/>
                <w:szCs w:val="20"/>
              </w:rPr>
              <w:t>Electrical Engineer</w:t>
            </w:r>
          </w:p>
        </w:tc>
        <w:tc>
          <w:tcPr>
            <w:tcW w:w="1564" w:type="dxa"/>
            <w:tcBorders>
              <w:top w:val="single" w:sz="4" w:space="0" w:color="auto"/>
              <w:left w:val="single" w:sz="4" w:space="0" w:color="auto"/>
              <w:bottom w:val="single" w:sz="4" w:space="0" w:color="auto"/>
              <w:right w:val="single" w:sz="4" w:space="0" w:color="auto"/>
            </w:tcBorders>
            <w:vAlign w:val="center"/>
          </w:tcPr>
          <w:p w14:paraId="2C77BEB1" w14:textId="051B95C8" w:rsidR="00BB57B8" w:rsidRPr="005001EC" w:rsidRDefault="00BB57B8" w:rsidP="00BB57B8">
            <w:pPr>
              <w:tabs>
                <w:tab w:val="left" w:pos="720"/>
                <w:tab w:val="right" w:pos="7115"/>
              </w:tabs>
              <w:jc w:val="center"/>
              <w:rPr>
                <w:sz w:val="20"/>
                <w:szCs w:val="20"/>
              </w:rPr>
            </w:pPr>
            <w:r w:rsidRPr="005001EC">
              <w:rPr>
                <w:sz w:val="20"/>
                <w:szCs w:val="20"/>
              </w:rPr>
              <w:t>36</w:t>
            </w:r>
          </w:p>
        </w:tc>
        <w:tc>
          <w:tcPr>
            <w:tcW w:w="1674" w:type="dxa"/>
            <w:tcBorders>
              <w:top w:val="single" w:sz="4" w:space="0" w:color="auto"/>
              <w:left w:val="single" w:sz="4" w:space="0" w:color="auto"/>
              <w:bottom w:val="single" w:sz="4" w:space="0" w:color="auto"/>
              <w:right w:val="single" w:sz="4" w:space="0" w:color="auto"/>
            </w:tcBorders>
            <w:vAlign w:val="center"/>
          </w:tcPr>
          <w:p w14:paraId="08DB5DC0" w14:textId="2B836FCE" w:rsidR="00BB57B8" w:rsidRPr="005001EC" w:rsidRDefault="00BB57B8" w:rsidP="00BB57B8">
            <w:pPr>
              <w:tabs>
                <w:tab w:val="left" w:pos="720"/>
                <w:tab w:val="right" w:pos="7115"/>
              </w:tabs>
              <w:jc w:val="center"/>
              <w:rPr>
                <w:sz w:val="20"/>
                <w:szCs w:val="20"/>
              </w:rPr>
            </w:pPr>
            <w:r w:rsidRPr="005001EC">
              <w:rPr>
                <w:sz w:val="20"/>
                <w:szCs w:val="20"/>
              </w:rPr>
              <w:t>&gt;8 years</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62A8533C" w14:textId="6C64EBE7" w:rsidR="00BB57B8" w:rsidRPr="005001EC" w:rsidRDefault="00BB57B8" w:rsidP="00BB57B8">
            <w:pPr>
              <w:tabs>
                <w:tab w:val="left" w:pos="720"/>
                <w:tab w:val="right" w:pos="7115"/>
              </w:tabs>
              <w:jc w:val="center"/>
              <w:rPr>
                <w:sz w:val="20"/>
                <w:szCs w:val="20"/>
              </w:rPr>
            </w:pPr>
            <w:r w:rsidRPr="005001EC">
              <w:rPr>
                <w:sz w:val="20"/>
                <w:szCs w:val="20"/>
              </w:rPr>
              <w:t>&gt;2 years</w:t>
            </w:r>
          </w:p>
        </w:tc>
      </w:tr>
      <w:tr w:rsidR="00A64E6B" w14:paraId="20DE7BC2" w14:textId="77777777" w:rsidTr="0037664D">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tcPr>
          <w:p w14:paraId="6152596D" w14:textId="77777777" w:rsidR="00A64E6B" w:rsidRPr="005001EC" w:rsidRDefault="00A64E6B" w:rsidP="00A64E6B">
            <w:pPr>
              <w:tabs>
                <w:tab w:val="left" w:pos="550"/>
              </w:tabs>
              <w:spacing w:line="274" w:lineRule="exact"/>
              <w:ind w:right="51"/>
              <w:rPr>
                <w:bCs/>
                <w:sz w:val="20"/>
                <w:szCs w:val="20"/>
              </w:rPr>
            </w:pPr>
            <w:r w:rsidRPr="005001EC">
              <w:rPr>
                <w:bCs/>
                <w:sz w:val="20"/>
                <w:szCs w:val="20"/>
              </w:rPr>
              <w:t>Chief Architect</w:t>
            </w:r>
          </w:p>
          <w:p w14:paraId="1BA25473" w14:textId="77777777" w:rsidR="00A64E6B" w:rsidRDefault="00A64E6B" w:rsidP="00A64E6B">
            <w:pPr>
              <w:tabs>
                <w:tab w:val="left" w:pos="550"/>
              </w:tabs>
              <w:spacing w:line="274" w:lineRule="exact"/>
              <w:ind w:right="51"/>
              <w:rPr>
                <w:sz w:val="20"/>
                <w:szCs w:val="20"/>
              </w:rPr>
            </w:pPr>
            <w:r w:rsidRPr="005001EC">
              <w:rPr>
                <w:spacing w:val="6"/>
                <w:sz w:val="20"/>
                <w:szCs w:val="20"/>
              </w:rPr>
              <w:t>•</w:t>
            </w:r>
            <w:r w:rsidRPr="005001EC">
              <w:rPr>
                <w:spacing w:val="6"/>
                <w:sz w:val="20"/>
                <w:szCs w:val="20"/>
              </w:rPr>
              <w:tab/>
            </w:r>
            <w:r w:rsidRPr="005001EC">
              <w:rPr>
                <w:sz w:val="20"/>
                <w:szCs w:val="20"/>
              </w:rPr>
              <w:t xml:space="preserve">Supervision Experience in at least </w:t>
            </w:r>
            <w:r w:rsidR="007A3983">
              <w:rPr>
                <w:sz w:val="20"/>
                <w:szCs w:val="20"/>
              </w:rPr>
              <w:t>One</w:t>
            </w:r>
            <w:r w:rsidRPr="005001EC">
              <w:rPr>
                <w:sz w:val="20"/>
                <w:szCs w:val="20"/>
              </w:rPr>
              <w:t xml:space="preserve"> Hospital Construction Project</w:t>
            </w:r>
          </w:p>
          <w:p w14:paraId="27845150" w14:textId="7D27EEF1" w:rsidR="007A3983" w:rsidRPr="005001EC" w:rsidRDefault="007A3983" w:rsidP="00A64E6B">
            <w:pPr>
              <w:tabs>
                <w:tab w:val="left" w:pos="550"/>
              </w:tabs>
              <w:spacing w:line="274" w:lineRule="exact"/>
              <w:ind w:right="51"/>
              <w:rPr>
                <w:bCs/>
                <w:sz w:val="20"/>
                <w:szCs w:val="20"/>
              </w:rPr>
            </w:pPr>
            <w:r w:rsidRPr="005001EC">
              <w:rPr>
                <w:spacing w:val="6"/>
                <w:sz w:val="20"/>
                <w:szCs w:val="20"/>
              </w:rPr>
              <w:t>•</w:t>
            </w:r>
            <w:r w:rsidRPr="005001EC">
              <w:rPr>
                <w:spacing w:val="6"/>
                <w:sz w:val="20"/>
                <w:szCs w:val="20"/>
              </w:rPr>
              <w:tab/>
            </w:r>
            <w:r w:rsidR="00847C26">
              <w:rPr>
                <w:spacing w:val="6"/>
                <w:sz w:val="20"/>
                <w:szCs w:val="20"/>
              </w:rPr>
              <w:t>BIM</w:t>
            </w:r>
            <w:r w:rsidR="00847C26" w:rsidRPr="005001EC">
              <w:rPr>
                <w:spacing w:val="6"/>
                <w:sz w:val="20"/>
                <w:szCs w:val="20"/>
              </w:rPr>
              <w:t xml:space="preserve"> Experience</w:t>
            </w:r>
            <w:r w:rsidR="00847C26">
              <w:rPr>
                <w:spacing w:val="6"/>
                <w:sz w:val="20"/>
                <w:szCs w:val="20"/>
              </w:rPr>
              <w:t xml:space="preserve"> (preferably)</w:t>
            </w:r>
          </w:p>
        </w:tc>
        <w:tc>
          <w:tcPr>
            <w:tcW w:w="1564" w:type="dxa"/>
            <w:tcBorders>
              <w:top w:val="single" w:sz="4" w:space="0" w:color="auto"/>
              <w:left w:val="single" w:sz="4" w:space="0" w:color="auto"/>
              <w:bottom w:val="single" w:sz="4" w:space="0" w:color="auto"/>
              <w:right w:val="single" w:sz="4" w:space="0" w:color="auto"/>
            </w:tcBorders>
            <w:vAlign w:val="center"/>
          </w:tcPr>
          <w:p w14:paraId="1A303FB5" w14:textId="76E538A9" w:rsidR="00A64E6B" w:rsidRPr="005001EC" w:rsidRDefault="00A64E6B" w:rsidP="00A64E6B">
            <w:pPr>
              <w:tabs>
                <w:tab w:val="left" w:pos="720"/>
                <w:tab w:val="right" w:pos="7115"/>
              </w:tabs>
              <w:jc w:val="center"/>
              <w:rPr>
                <w:sz w:val="20"/>
                <w:szCs w:val="20"/>
              </w:rPr>
            </w:pPr>
            <w:r w:rsidRPr="005001EC">
              <w:rPr>
                <w:sz w:val="20"/>
                <w:szCs w:val="20"/>
              </w:rPr>
              <w:t>48</w:t>
            </w:r>
          </w:p>
        </w:tc>
        <w:tc>
          <w:tcPr>
            <w:tcW w:w="1674" w:type="dxa"/>
            <w:tcBorders>
              <w:top w:val="single" w:sz="4" w:space="0" w:color="auto"/>
              <w:left w:val="single" w:sz="4" w:space="0" w:color="auto"/>
              <w:bottom w:val="single" w:sz="4" w:space="0" w:color="auto"/>
              <w:right w:val="single" w:sz="4" w:space="0" w:color="auto"/>
            </w:tcBorders>
            <w:vAlign w:val="center"/>
          </w:tcPr>
          <w:p w14:paraId="4808CDD5" w14:textId="70175718" w:rsidR="00A64E6B" w:rsidRPr="005001EC" w:rsidRDefault="00A64E6B" w:rsidP="00A64E6B">
            <w:pPr>
              <w:tabs>
                <w:tab w:val="left" w:pos="720"/>
                <w:tab w:val="right" w:pos="7115"/>
              </w:tabs>
              <w:jc w:val="center"/>
              <w:rPr>
                <w:sz w:val="20"/>
                <w:szCs w:val="20"/>
              </w:rPr>
            </w:pPr>
            <w:r w:rsidRPr="005001EC">
              <w:rPr>
                <w:sz w:val="20"/>
                <w:szCs w:val="20"/>
              </w:rPr>
              <w:t>&gt;10 years</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14CD3E5F" w14:textId="4A7520E4" w:rsidR="00A64E6B" w:rsidRPr="005001EC" w:rsidRDefault="00A64E6B" w:rsidP="00A64E6B">
            <w:pPr>
              <w:tabs>
                <w:tab w:val="left" w:pos="720"/>
                <w:tab w:val="right" w:pos="7115"/>
              </w:tabs>
              <w:jc w:val="center"/>
              <w:rPr>
                <w:sz w:val="20"/>
                <w:szCs w:val="20"/>
              </w:rPr>
            </w:pPr>
            <w:r w:rsidRPr="005001EC">
              <w:rPr>
                <w:sz w:val="20"/>
                <w:szCs w:val="20"/>
              </w:rPr>
              <w:t>&gt;5 years</w:t>
            </w:r>
          </w:p>
        </w:tc>
      </w:tr>
      <w:tr w:rsidR="0019151E" w14:paraId="0055C564" w14:textId="77777777" w:rsidTr="0037664D">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tcPr>
          <w:p w14:paraId="3BB76078" w14:textId="0186EB4D" w:rsidR="0019151E" w:rsidRPr="005001EC" w:rsidRDefault="0019151E" w:rsidP="0019151E">
            <w:pPr>
              <w:tabs>
                <w:tab w:val="left" w:pos="550"/>
              </w:tabs>
              <w:spacing w:line="274" w:lineRule="exact"/>
              <w:ind w:right="51"/>
              <w:rPr>
                <w:bCs/>
                <w:sz w:val="20"/>
                <w:szCs w:val="20"/>
              </w:rPr>
            </w:pPr>
            <w:r w:rsidRPr="005001EC">
              <w:rPr>
                <w:bCs/>
                <w:sz w:val="20"/>
                <w:szCs w:val="20"/>
              </w:rPr>
              <w:t>Architect</w:t>
            </w:r>
          </w:p>
        </w:tc>
        <w:tc>
          <w:tcPr>
            <w:tcW w:w="1564" w:type="dxa"/>
            <w:tcBorders>
              <w:top w:val="single" w:sz="4" w:space="0" w:color="auto"/>
              <w:left w:val="single" w:sz="4" w:space="0" w:color="auto"/>
              <w:bottom w:val="single" w:sz="4" w:space="0" w:color="auto"/>
              <w:right w:val="single" w:sz="4" w:space="0" w:color="auto"/>
            </w:tcBorders>
            <w:vAlign w:val="center"/>
          </w:tcPr>
          <w:p w14:paraId="04FCB1EA" w14:textId="12C419D3" w:rsidR="0019151E" w:rsidRPr="005001EC" w:rsidRDefault="0019151E" w:rsidP="0019151E">
            <w:pPr>
              <w:tabs>
                <w:tab w:val="left" w:pos="720"/>
                <w:tab w:val="right" w:pos="7115"/>
              </w:tabs>
              <w:jc w:val="center"/>
              <w:rPr>
                <w:sz w:val="20"/>
                <w:szCs w:val="20"/>
              </w:rPr>
            </w:pPr>
            <w:r w:rsidRPr="005001EC">
              <w:rPr>
                <w:sz w:val="20"/>
                <w:szCs w:val="20"/>
              </w:rPr>
              <w:t>36</w:t>
            </w:r>
          </w:p>
        </w:tc>
        <w:tc>
          <w:tcPr>
            <w:tcW w:w="1674" w:type="dxa"/>
            <w:tcBorders>
              <w:top w:val="single" w:sz="4" w:space="0" w:color="auto"/>
              <w:left w:val="single" w:sz="4" w:space="0" w:color="auto"/>
              <w:bottom w:val="single" w:sz="4" w:space="0" w:color="auto"/>
              <w:right w:val="single" w:sz="4" w:space="0" w:color="auto"/>
            </w:tcBorders>
            <w:vAlign w:val="center"/>
          </w:tcPr>
          <w:p w14:paraId="6D421B12" w14:textId="081F5C7E" w:rsidR="0019151E" w:rsidRPr="005001EC" w:rsidRDefault="0019151E" w:rsidP="0019151E">
            <w:pPr>
              <w:tabs>
                <w:tab w:val="left" w:pos="720"/>
                <w:tab w:val="right" w:pos="7115"/>
              </w:tabs>
              <w:jc w:val="center"/>
              <w:rPr>
                <w:sz w:val="20"/>
                <w:szCs w:val="20"/>
              </w:rPr>
            </w:pPr>
            <w:r w:rsidRPr="005001EC">
              <w:rPr>
                <w:sz w:val="20"/>
                <w:szCs w:val="20"/>
              </w:rPr>
              <w:t>&gt;8 years</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1C15832B" w14:textId="362C0106" w:rsidR="0019151E" w:rsidRPr="005001EC" w:rsidRDefault="0019151E" w:rsidP="0019151E">
            <w:pPr>
              <w:tabs>
                <w:tab w:val="left" w:pos="720"/>
                <w:tab w:val="right" w:pos="7115"/>
              </w:tabs>
              <w:jc w:val="center"/>
              <w:rPr>
                <w:sz w:val="20"/>
                <w:szCs w:val="20"/>
              </w:rPr>
            </w:pPr>
            <w:r w:rsidRPr="005001EC">
              <w:rPr>
                <w:sz w:val="20"/>
                <w:szCs w:val="20"/>
              </w:rPr>
              <w:t>&gt;2 years</w:t>
            </w:r>
          </w:p>
        </w:tc>
      </w:tr>
      <w:tr w:rsidR="00DD42DF" w14:paraId="1D2E7037" w14:textId="77777777" w:rsidTr="0037664D">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tcPr>
          <w:p w14:paraId="622F6CC1" w14:textId="77777777" w:rsidR="00DD42DF" w:rsidRPr="005001EC" w:rsidRDefault="00DD42DF" w:rsidP="00DD42DF">
            <w:pPr>
              <w:tabs>
                <w:tab w:val="left" w:pos="550"/>
              </w:tabs>
              <w:spacing w:line="274" w:lineRule="exact"/>
              <w:ind w:right="51"/>
              <w:rPr>
                <w:bCs/>
                <w:sz w:val="20"/>
                <w:szCs w:val="20"/>
              </w:rPr>
            </w:pPr>
            <w:r w:rsidRPr="005001EC">
              <w:rPr>
                <w:bCs/>
                <w:sz w:val="20"/>
                <w:szCs w:val="20"/>
              </w:rPr>
              <w:t>Electronic &amp; Automation Engineer</w:t>
            </w:r>
          </w:p>
          <w:p w14:paraId="2DB998FF" w14:textId="1E84B979" w:rsidR="00DD42DF" w:rsidRPr="005001EC" w:rsidRDefault="00DD42DF" w:rsidP="00DD42DF">
            <w:pPr>
              <w:tabs>
                <w:tab w:val="left" w:pos="550"/>
              </w:tabs>
              <w:spacing w:line="274" w:lineRule="exact"/>
              <w:ind w:right="51"/>
              <w:rPr>
                <w:bCs/>
                <w:sz w:val="20"/>
                <w:szCs w:val="20"/>
              </w:rPr>
            </w:pPr>
            <w:r w:rsidRPr="005001EC">
              <w:rPr>
                <w:spacing w:val="6"/>
                <w:sz w:val="20"/>
                <w:szCs w:val="20"/>
              </w:rPr>
              <w:t>•</w:t>
            </w:r>
            <w:r w:rsidRPr="005001EC">
              <w:rPr>
                <w:spacing w:val="6"/>
                <w:sz w:val="20"/>
                <w:szCs w:val="20"/>
              </w:rPr>
              <w:tab/>
            </w:r>
            <w:r w:rsidRPr="005001EC">
              <w:rPr>
                <w:bCs/>
                <w:sz w:val="20"/>
                <w:szCs w:val="20"/>
              </w:rPr>
              <w:t xml:space="preserve">Supervision Experience in at least </w:t>
            </w:r>
            <w:r w:rsidR="00EB69EB" w:rsidRPr="005001EC">
              <w:rPr>
                <w:bCs/>
                <w:sz w:val="20"/>
                <w:szCs w:val="20"/>
              </w:rPr>
              <w:t>One</w:t>
            </w:r>
            <w:r w:rsidRPr="005001EC">
              <w:rPr>
                <w:bCs/>
                <w:sz w:val="20"/>
                <w:szCs w:val="20"/>
              </w:rPr>
              <w:t xml:space="preserve"> Hospital Construction Project</w:t>
            </w:r>
          </w:p>
        </w:tc>
        <w:tc>
          <w:tcPr>
            <w:tcW w:w="1564" w:type="dxa"/>
            <w:tcBorders>
              <w:top w:val="single" w:sz="4" w:space="0" w:color="auto"/>
              <w:left w:val="single" w:sz="4" w:space="0" w:color="auto"/>
              <w:bottom w:val="single" w:sz="4" w:space="0" w:color="auto"/>
              <w:right w:val="single" w:sz="4" w:space="0" w:color="auto"/>
            </w:tcBorders>
            <w:vAlign w:val="center"/>
          </w:tcPr>
          <w:p w14:paraId="442F28C8" w14:textId="508BECF5" w:rsidR="00DD42DF" w:rsidRPr="005001EC" w:rsidRDefault="00DD42DF" w:rsidP="00DD42DF">
            <w:pPr>
              <w:tabs>
                <w:tab w:val="left" w:pos="720"/>
                <w:tab w:val="right" w:pos="7115"/>
              </w:tabs>
              <w:jc w:val="center"/>
              <w:rPr>
                <w:sz w:val="20"/>
                <w:szCs w:val="20"/>
              </w:rPr>
            </w:pPr>
            <w:r w:rsidRPr="005001EC">
              <w:rPr>
                <w:sz w:val="20"/>
                <w:szCs w:val="20"/>
              </w:rPr>
              <w:t>30</w:t>
            </w:r>
          </w:p>
        </w:tc>
        <w:tc>
          <w:tcPr>
            <w:tcW w:w="1674" w:type="dxa"/>
            <w:tcBorders>
              <w:top w:val="single" w:sz="4" w:space="0" w:color="auto"/>
              <w:left w:val="single" w:sz="4" w:space="0" w:color="auto"/>
              <w:bottom w:val="single" w:sz="4" w:space="0" w:color="auto"/>
              <w:right w:val="single" w:sz="4" w:space="0" w:color="auto"/>
            </w:tcBorders>
            <w:vAlign w:val="center"/>
          </w:tcPr>
          <w:p w14:paraId="603C58B2" w14:textId="646D8074" w:rsidR="00DD42DF" w:rsidRPr="005001EC" w:rsidRDefault="00DD42DF" w:rsidP="00DD42DF">
            <w:pPr>
              <w:tabs>
                <w:tab w:val="left" w:pos="720"/>
                <w:tab w:val="right" w:pos="7115"/>
              </w:tabs>
              <w:jc w:val="center"/>
              <w:rPr>
                <w:sz w:val="20"/>
                <w:szCs w:val="20"/>
              </w:rPr>
            </w:pPr>
            <w:r w:rsidRPr="005001EC">
              <w:rPr>
                <w:sz w:val="20"/>
                <w:szCs w:val="20"/>
              </w:rPr>
              <w:t>&gt;8 years</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06238EEB" w14:textId="668B1723" w:rsidR="00DD42DF" w:rsidRPr="005001EC" w:rsidRDefault="00DD42DF" w:rsidP="00DD42DF">
            <w:pPr>
              <w:tabs>
                <w:tab w:val="left" w:pos="720"/>
                <w:tab w:val="right" w:pos="7115"/>
              </w:tabs>
              <w:jc w:val="center"/>
              <w:rPr>
                <w:sz w:val="20"/>
                <w:szCs w:val="20"/>
              </w:rPr>
            </w:pPr>
            <w:r w:rsidRPr="005001EC">
              <w:rPr>
                <w:sz w:val="20"/>
                <w:szCs w:val="20"/>
              </w:rPr>
              <w:t>&gt;</w:t>
            </w:r>
            <w:r w:rsidR="00C94D3B" w:rsidRPr="005001EC">
              <w:rPr>
                <w:sz w:val="20"/>
                <w:szCs w:val="20"/>
              </w:rPr>
              <w:t>3</w:t>
            </w:r>
            <w:r w:rsidRPr="005001EC">
              <w:rPr>
                <w:sz w:val="20"/>
                <w:szCs w:val="20"/>
              </w:rPr>
              <w:t xml:space="preserve"> years</w:t>
            </w:r>
          </w:p>
        </w:tc>
      </w:tr>
      <w:tr w:rsidR="00A8798C" w14:paraId="46154770" w14:textId="77777777" w:rsidTr="0037664D">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tcPr>
          <w:p w14:paraId="542FF73F" w14:textId="77777777" w:rsidR="00A8798C" w:rsidRPr="005001EC" w:rsidRDefault="00A8798C" w:rsidP="00A8798C">
            <w:pPr>
              <w:tabs>
                <w:tab w:val="left" w:pos="550"/>
              </w:tabs>
              <w:spacing w:line="274" w:lineRule="exact"/>
              <w:ind w:right="51"/>
              <w:rPr>
                <w:bCs/>
                <w:sz w:val="20"/>
                <w:szCs w:val="20"/>
              </w:rPr>
            </w:pPr>
            <w:r w:rsidRPr="005001EC">
              <w:rPr>
                <w:bCs/>
                <w:sz w:val="20"/>
                <w:szCs w:val="20"/>
              </w:rPr>
              <w:t>Chief Cost Engineer</w:t>
            </w:r>
          </w:p>
          <w:p w14:paraId="28E0AAE6" w14:textId="4F2D1A55" w:rsidR="00EB69EB" w:rsidRPr="005001EC" w:rsidRDefault="00EB69EB" w:rsidP="00A8798C">
            <w:pPr>
              <w:tabs>
                <w:tab w:val="left" w:pos="550"/>
              </w:tabs>
              <w:spacing w:line="274" w:lineRule="exact"/>
              <w:ind w:right="51"/>
              <w:rPr>
                <w:bCs/>
                <w:sz w:val="20"/>
                <w:szCs w:val="20"/>
              </w:rPr>
            </w:pPr>
            <w:r w:rsidRPr="005001EC">
              <w:rPr>
                <w:spacing w:val="6"/>
                <w:sz w:val="20"/>
                <w:szCs w:val="20"/>
              </w:rPr>
              <w:t>•</w:t>
            </w:r>
            <w:r w:rsidRPr="005001EC">
              <w:rPr>
                <w:spacing w:val="6"/>
                <w:sz w:val="20"/>
                <w:szCs w:val="20"/>
              </w:rPr>
              <w:tab/>
            </w:r>
            <w:r w:rsidRPr="005001EC">
              <w:rPr>
                <w:sz w:val="20"/>
                <w:szCs w:val="20"/>
              </w:rPr>
              <w:t>Supervision Experience in at least One Hospital Construction Project</w:t>
            </w:r>
          </w:p>
        </w:tc>
        <w:tc>
          <w:tcPr>
            <w:tcW w:w="1564" w:type="dxa"/>
            <w:tcBorders>
              <w:top w:val="single" w:sz="4" w:space="0" w:color="auto"/>
              <w:left w:val="single" w:sz="4" w:space="0" w:color="auto"/>
              <w:bottom w:val="single" w:sz="4" w:space="0" w:color="auto"/>
              <w:right w:val="single" w:sz="4" w:space="0" w:color="auto"/>
            </w:tcBorders>
            <w:vAlign w:val="center"/>
          </w:tcPr>
          <w:p w14:paraId="4E090409" w14:textId="426C5BDD" w:rsidR="00A8798C" w:rsidRPr="005001EC" w:rsidRDefault="00A8798C" w:rsidP="00A8798C">
            <w:pPr>
              <w:tabs>
                <w:tab w:val="left" w:pos="720"/>
                <w:tab w:val="right" w:pos="7115"/>
              </w:tabs>
              <w:jc w:val="center"/>
              <w:rPr>
                <w:sz w:val="20"/>
                <w:szCs w:val="20"/>
              </w:rPr>
            </w:pPr>
            <w:r w:rsidRPr="005001EC">
              <w:rPr>
                <w:sz w:val="20"/>
                <w:szCs w:val="20"/>
              </w:rPr>
              <w:t>48</w:t>
            </w:r>
          </w:p>
        </w:tc>
        <w:tc>
          <w:tcPr>
            <w:tcW w:w="1674" w:type="dxa"/>
            <w:tcBorders>
              <w:top w:val="single" w:sz="4" w:space="0" w:color="auto"/>
              <w:left w:val="single" w:sz="4" w:space="0" w:color="auto"/>
              <w:bottom w:val="single" w:sz="4" w:space="0" w:color="auto"/>
              <w:right w:val="single" w:sz="4" w:space="0" w:color="auto"/>
            </w:tcBorders>
            <w:vAlign w:val="center"/>
          </w:tcPr>
          <w:p w14:paraId="4AECACE1" w14:textId="624E3967" w:rsidR="00A8798C" w:rsidRPr="005001EC" w:rsidRDefault="00A8798C" w:rsidP="00A8798C">
            <w:pPr>
              <w:tabs>
                <w:tab w:val="left" w:pos="720"/>
                <w:tab w:val="right" w:pos="7115"/>
              </w:tabs>
              <w:jc w:val="center"/>
              <w:rPr>
                <w:sz w:val="20"/>
                <w:szCs w:val="20"/>
              </w:rPr>
            </w:pPr>
            <w:r w:rsidRPr="005001EC">
              <w:rPr>
                <w:sz w:val="20"/>
                <w:szCs w:val="20"/>
              </w:rPr>
              <w:t>&gt;10 years</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74B104E2" w14:textId="6DFD1E66" w:rsidR="00A8798C" w:rsidRPr="005001EC" w:rsidRDefault="00A8798C" w:rsidP="00A8798C">
            <w:pPr>
              <w:tabs>
                <w:tab w:val="left" w:pos="720"/>
                <w:tab w:val="right" w:pos="7115"/>
              </w:tabs>
              <w:jc w:val="center"/>
              <w:rPr>
                <w:sz w:val="20"/>
                <w:szCs w:val="20"/>
              </w:rPr>
            </w:pPr>
            <w:r w:rsidRPr="005001EC">
              <w:rPr>
                <w:sz w:val="20"/>
                <w:szCs w:val="20"/>
              </w:rPr>
              <w:t>&gt;5 years</w:t>
            </w:r>
          </w:p>
        </w:tc>
      </w:tr>
      <w:tr w:rsidR="00A8798C" w14:paraId="2D6011D3" w14:textId="77777777" w:rsidTr="0037664D">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tcPr>
          <w:p w14:paraId="6A84CE9B" w14:textId="77777777" w:rsidR="00A8798C" w:rsidRPr="005001EC" w:rsidRDefault="00A8798C" w:rsidP="00A8798C">
            <w:pPr>
              <w:tabs>
                <w:tab w:val="left" w:pos="550"/>
              </w:tabs>
              <w:spacing w:line="274" w:lineRule="exact"/>
              <w:ind w:right="51"/>
              <w:rPr>
                <w:bCs/>
                <w:sz w:val="20"/>
                <w:szCs w:val="20"/>
              </w:rPr>
            </w:pPr>
            <w:r w:rsidRPr="005001EC">
              <w:rPr>
                <w:bCs/>
                <w:sz w:val="20"/>
                <w:szCs w:val="20"/>
              </w:rPr>
              <w:t>Chief Planning Engineer</w:t>
            </w:r>
          </w:p>
          <w:p w14:paraId="2AE82696" w14:textId="77777777" w:rsidR="002D0989" w:rsidRPr="005001EC" w:rsidRDefault="00A8798C" w:rsidP="00A8798C">
            <w:pPr>
              <w:tabs>
                <w:tab w:val="left" w:pos="550"/>
              </w:tabs>
              <w:spacing w:line="274" w:lineRule="exact"/>
              <w:ind w:right="51"/>
              <w:rPr>
                <w:sz w:val="20"/>
                <w:szCs w:val="20"/>
              </w:rPr>
            </w:pPr>
            <w:r w:rsidRPr="005001EC">
              <w:rPr>
                <w:spacing w:val="6"/>
                <w:sz w:val="20"/>
                <w:szCs w:val="20"/>
              </w:rPr>
              <w:t>•</w:t>
            </w:r>
            <w:r w:rsidRPr="005001EC">
              <w:rPr>
                <w:spacing w:val="6"/>
                <w:sz w:val="20"/>
                <w:szCs w:val="20"/>
              </w:rPr>
              <w:tab/>
            </w:r>
            <w:r w:rsidRPr="005001EC">
              <w:rPr>
                <w:sz w:val="20"/>
                <w:szCs w:val="20"/>
              </w:rPr>
              <w:t xml:space="preserve">Supervision Experience in at least One Hospital Construction Project with PM Software (Primavera, </w:t>
            </w:r>
            <w:proofErr w:type="spellStart"/>
            <w:r w:rsidRPr="005001EC">
              <w:rPr>
                <w:sz w:val="20"/>
                <w:szCs w:val="20"/>
              </w:rPr>
              <w:t>Asta</w:t>
            </w:r>
            <w:proofErr w:type="spellEnd"/>
            <w:r w:rsidRPr="005001EC">
              <w:rPr>
                <w:sz w:val="20"/>
                <w:szCs w:val="20"/>
              </w:rPr>
              <w:t>, MS Project)</w:t>
            </w:r>
          </w:p>
          <w:p w14:paraId="7FEC96F8" w14:textId="43464A6C" w:rsidR="002D0989" w:rsidRPr="005001EC" w:rsidRDefault="002D0989" w:rsidP="00A8798C">
            <w:pPr>
              <w:tabs>
                <w:tab w:val="left" w:pos="550"/>
              </w:tabs>
              <w:spacing w:line="274" w:lineRule="exact"/>
              <w:ind w:right="51"/>
              <w:rPr>
                <w:sz w:val="20"/>
                <w:szCs w:val="20"/>
              </w:rPr>
            </w:pPr>
            <w:r w:rsidRPr="005001EC">
              <w:rPr>
                <w:spacing w:val="6"/>
                <w:sz w:val="20"/>
                <w:szCs w:val="20"/>
              </w:rPr>
              <w:t>•</w:t>
            </w:r>
            <w:r w:rsidRPr="005001EC">
              <w:rPr>
                <w:spacing w:val="6"/>
                <w:sz w:val="20"/>
                <w:szCs w:val="20"/>
              </w:rPr>
              <w:tab/>
            </w:r>
            <w:r w:rsidR="002777FF">
              <w:rPr>
                <w:spacing w:val="6"/>
                <w:sz w:val="20"/>
                <w:szCs w:val="20"/>
              </w:rPr>
              <w:t>BIM</w:t>
            </w:r>
            <w:r w:rsidRPr="005001EC">
              <w:rPr>
                <w:spacing w:val="6"/>
                <w:sz w:val="20"/>
                <w:szCs w:val="20"/>
              </w:rPr>
              <w:t xml:space="preserve"> Experience</w:t>
            </w:r>
          </w:p>
        </w:tc>
        <w:tc>
          <w:tcPr>
            <w:tcW w:w="1564" w:type="dxa"/>
            <w:tcBorders>
              <w:top w:val="single" w:sz="4" w:space="0" w:color="auto"/>
              <w:left w:val="single" w:sz="4" w:space="0" w:color="auto"/>
              <w:bottom w:val="single" w:sz="4" w:space="0" w:color="auto"/>
              <w:right w:val="single" w:sz="4" w:space="0" w:color="auto"/>
            </w:tcBorders>
            <w:vAlign w:val="center"/>
          </w:tcPr>
          <w:p w14:paraId="3268B2DD" w14:textId="23A1D4AA" w:rsidR="00A8798C" w:rsidRPr="005001EC" w:rsidRDefault="00A8798C" w:rsidP="00A8798C">
            <w:pPr>
              <w:tabs>
                <w:tab w:val="left" w:pos="720"/>
                <w:tab w:val="right" w:pos="7115"/>
              </w:tabs>
              <w:jc w:val="center"/>
              <w:rPr>
                <w:sz w:val="20"/>
                <w:szCs w:val="20"/>
              </w:rPr>
            </w:pPr>
            <w:r w:rsidRPr="005001EC">
              <w:rPr>
                <w:sz w:val="20"/>
                <w:szCs w:val="20"/>
              </w:rPr>
              <w:t>48</w:t>
            </w:r>
          </w:p>
        </w:tc>
        <w:tc>
          <w:tcPr>
            <w:tcW w:w="1674" w:type="dxa"/>
            <w:tcBorders>
              <w:top w:val="single" w:sz="4" w:space="0" w:color="auto"/>
              <w:left w:val="single" w:sz="4" w:space="0" w:color="auto"/>
              <w:bottom w:val="single" w:sz="4" w:space="0" w:color="auto"/>
              <w:right w:val="single" w:sz="4" w:space="0" w:color="auto"/>
            </w:tcBorders>
            <w:vAlign w:val="center"/>
          </w:tcPr>
          <w:p w14:paraId="75A28B0B" w14:textId="12684CA9" w:rsidR="00A8798C" w:rsidRPr="005001EC" w:rsidRDefault="00A8798C" w:rsidP="00A8798C">
            <w:pPr>
              <w:tabs>
                <w:tab w:val="left" w:pos="720"/>
                <w:tab w:val="right" w:pos="7115"/>
              </w:tabs>
              <w:jc w:val="center"/>
              <w:rPr>
                <w:sz w:val="20"/>
                <w:szCs w:val="20"/>
              </w:rPr>
            </w:pPr>
            <w:r w:rsidRPr="005001EC">
              <w:rPr>
                <w:sz w:val="20"/>
                <w:szCs w:val="20"/>
              </w:rPr>
              <w:t>&gt;10 years</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77BD1F20" w14:textId="4651AD23" w:rsidR="00A8798C" w:rsidRPr="005001EC" w:rsidRDefault="00A8798C" w:rsidP="00A8798C">
            <w:pPr>
              <w:tabs>
                <w:tab w:val="left" w:pos="720"/>
                <w:tab w:val="right" w:pos="7115"/>
              </w:tabs>
              <w:jc w:val="center"/>
              <w:rPr>
                <w:sz w:val="20"/>
                <w:szCs w:val="20"/>
              </w:rPr>
            </w:pPr>
            <w:r w:rsidRPr="005001EC">
              <w:rPr>
                <w:sz w:val="20"/>
                <w:szCs w:val="20"/>
              </w:rPr>
              <w:t>&gt;5 years</w:t>
            </w:r>
          </w:p>
        </w:tc>
      </w:tr>
      <w:tr w:rsidR="002D0989" w14:paraId="7416665B" w14:textId="77777777" w:rsidTr="00383D34">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tcPr>
          <w:p w14:paraId="1F7C5A1E" w14:textId="77777777" w:rsidR="002D0989" w:rsidRPr="005001EC" w:rsidRDefault="002D0989" w:rsidP="00383D34">
            <w:pPr>
              <w:tabs>
                <w:tab w:val="left" w:pos="550"/>
              </w:tabs>
              <w:spacing w:line="274" w:lineRule="exact"/>
              <w:ind w:right="51"/>
              <w:rPr>
                <w:bCs/>
                <w:sz w:val="20"/>
                <w:szCs w:val="20"/>
              </w:rPr>
            </w:pPr>
            <w:r w:rsidRPr="005001EC">
              <w:rPr>
                <w:bCs/>
                <w:sz w:val="20"/>
                <w:szCs w:val="20"/>
              </w:rPr>
              <w:t>QA/QC Engineer</w:t>
            </w:r>
          </w:p>
        </w:tc>
        <w:tc>
          <w:tcPr>
            <w:tcW w:w="1564" w:type="dxa"/>
            <w:tcBorders>
              <w:top w:val="single" w:sz="4" w:space="0" w:color="auto"/>
              <w:left w:val="single" w:sz="4" w:space="0" w:color="auto"/>
              <w:bottom w:val="single" w:sz="4" w:space="0" w:color="auto"/>
              <w:right w:val="single" w:sz="4" w:space="0" w:color="auto"/>
            </w:tcBorders>
            <w:vAlign w:val="center"/>
          </w:tcPr>
          <w:p w14:paraId="0099F995" w14:textId="77777777" w:rsidR="002D0989" w:rsidRPr="005001EC" w:rsidRDefault="002D0989" w:rsidP="00383D34">
            <w:pPr>
              <w:tabs>
                <w:tab w:val="left" w:pos="720"/>
                <w:tab w:val="right" w:pos="7115"/>
              </w:tabs>
              <w:jc w:val="center"/>
              <w:rPr>
                <w:sz w:val="20"/>
                <w:szCs w:val="20"/>
              </w:rPr>
            </w:pPr>
            <w:r w:rsidRPr="005001EC">
              <w:rPr>
                <w:sz w:val="20"/>
                <w:szCs w:val="20"/>
              </w:rPr>
              <w:t>48</w:t>
            </w:r>
          </w:p>
        </w:tc>
        <w:tc>
          <w:tcPr>
            <w:tcW w:w="1674" w:type="dxa"/>
            <w:tcBorders>
              <w:top w:val="single" w:sz="4" w:space="0" w:color="auto"/>
              <w:left w:val="single" w:sz="4" w:space="0" w:color="auto"/>
              <w:bottom w:val="single" w:sz="4" w:space="0" w:color="auto"/>
              <w:right w:val="single" w:sz="4" w:space="0" w:color="auto"/>
            </w:tcBorders>
            <w:vAlign w:val="center"/>
          </w:tcPr>
          <w:p w14:paraId="2E0883F3" w14:textId="77777777" w:rsidR="002D0989" w:rsidRPr="005001EC" w:rsidRDefault="002D0989" w:rsidP="00383D34">
            <w:pPr>
              <w:tabs>
                <w:tab w:val="left" w:pos="720"/>
                <w:tab w:val="right" w:pos="7115"/>
              </w:tabs>
              <w:jc w:val="center"/>
              <w:rPr>
                <w:sz w:val="20"/>
                <w:szCs w:val="20"/>
              </w:rPr>
            </w:pPr>
            <w:r w:rsidRPr="005001EC">
              <w:rPr>
                <w:sz w:val="20"/>
                <w:szCs w:val="20"/>
              </w:rPr>
              <w:t>&gt;10 years</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17BACB4F" w14:textId="77777777" w:rsidR="002D0989" w:rsidRPr="005001EC" w:rsidRDefault="002D0989" w:rsidP="00383D34">
            <w:pPr>
              <w:tabs>
                <w:tab w:val="left" w:pos="720"/>
                <w:tab w:val="right" w:pos="7115"/>
              </w:tabs>
              <w:jc w:val="center"/>
              <w:rPr>
                <w:sz w:val="20"/>
                <w:szCs w:val="20"/>
              </w:rPr>
            </w:pPr>
            <w:r w:rsidRPr="005001EC">
              <w:rPr>
                <w:sz w:val="20"/>
                <w:szCs w:val="20"/>
              </w:rPr>
              <w:t>&gt;5 years</w:t>
            </w:r>
          </w:p>
        </w:tc>
      </w:tr>
      <w:tr w:rsidR="00A40C1B" w14:paraId="009724C4" w14:textId="77777777" w:rsidTr="0037664D">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tcPr>
          <w:p w14:paraId="2FB91304" w14:textId="6F6AF8BC" w:rsidR="00A40C1B" w:rsidRPr="005001EC" w:rsidRDefault="00A40C1B" w:rsidP="00A40C1B">
            <w:pPr>
              <w:tabs>
                <w:tab w:val="left" w:pos="550"/>
              </w:tabs>
              <w:spacing w:line="274" w:lineRule="exact"/>
              <w:ind w:right="51"/>
              <w:rPr>
                <w:bCs/>
                <w:sz w:val="20"/>
                <w:szCs w:val="20"/>
              </w:rPr>
            </w:pPr>
            <w:r w:rsidRPr="005001EC">
              <w:rPr>
                <w:bCs/>
                <w:sz w:val="20"/>
                <w:szCs w:val="20"/>
              </w:rPr>
              <w:lastRenderedPageBreak/>
              <w:t>Topo</w:t>
            </w:r>
            <w:r w:rsidR="005D4BBE" w:rsidRPr="005001EC">
              <w:rPr>
                <w:bCs/>
                <w:sz w:val="20"/>
                <w:szCs w:val="20"/>
              </w:rPr>
              <w:t>graphic</w:t>
            </w:r>
            <w:r w:rsidRPr="005001EC">
              <w:rPr>
                <w:bCs/>
                <w:sz w:val="20"/>
                <w:szCs w:val="20"/>
              </w:rPr>
              <w:t xml:space="preserve"> Engineer</w:t>
            </w:r>
          </w:p>
        </w:tc>
        <w:tc>
          <w:tcPr>
            <w:tcW w:w="1564" w:type="dxa"/>
            <w:tcBorders>
              <w:top w:val="single" w:sz="4" w:space="0" w:color="auto"/>
              <w:left w:val="single" w:sz="4" w:space="0" w:color="auto"/>
              <w:bottom w:val="single" w:sz="4" w:space="0" w:color="auto"/>
              <w:right w:val="single" w:sz="4" w:space="0" w:color="auto"/>
            </w:tcBorders>
            <w:vAlign w:val="center"/>
          </w:tcPr>
          <w:p w14:paraId="6A1B41CA" w14:textId="6AD632AB" w:rsidR="00A40C1B" w:rsidRPr="005001EC" w:rsidRDefault="00A40C1B" w:rsidP="00A40C1B">
            <w:pPr>
              <w:tabs>
                <w:tab w:val="left" w:pos="720"/>
                <w:tab w:val="right" w:pos="7115"/>
              </w:tabs>
              <w:jc w:val="center"/>
              <w:rPr>
                <w:sz w:val="20"/>
                <w:szCs w:val="20"/>
              </w:rPr>
            </w:pPr>
            <w:r w:rsidRPr="005001EC">
              <w:rPr>
                <w:sz w:val="20"/>
                <w:szCs w:val="20"/>
              </w:rPr>
              <w:t>48</w:t>
            </w:r>
          </w:p>
        </w:tc>
        <w:tc>
          <w:tcPr>
            <w:tcW w:w="1674" w:type="dxa"/>
            <w:tcBorders>
              <w:top w:val="single" w:sz="4" w:space="0" w:color="auto"/>
              <w:left w:val="single" w:sz="4" w:space="0" w:color="auto"/>
              <w:bottom w:val="single" w:sz="4" w:space="0" w:color="auto"/>
              <w:right w:val="single" w:sz="4" w:space="0" w:color="auto"/>
            </w:tcBorders>
            <w:vAlign w:val="center"/>
          </w:tcPr>
          <w:p w14:paraId="32B7CB35" w14:textId="1617DD79" w:rsidR="00A40C1B" w:rsidRPr="005001EC" w:rsidRDefault="00A40C1B" w:rsidP="00A40C1B">
            <w:pPr>
              <w:tabs>
                <w:tab w:val="left" w:pos="720"/>
                <w:tab w:val="right" w:pos="7115"/>
              </w:tabs>
              <w:jc w:val="center"/>
              <w:rPr>
                <w:sz w:val="20"/>
                <w:szCs w:val="20"/>
              </w:rPr>
            </w:pPr>
            <w:r w:rsidRPr="005001EC">
              <w:rPr>
                <w:sz w:val="20"/>
                <w:szCs w:val="20"/>
              </w:rPr>
              <w:t>&gt;8 years</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4FFB8E83" w14:textId="7E27C254" w:rsidR="00A40C1B" w:rsidRPr="005001EC" w:rsidRDefault="00A40C1B" w:rsidP="00A40C1B">
            <w:pPr>
              <w:tabs>
                <w:tab w:val="left" w:pos="720"/>
                <w:tab w:val="right" w:pos="7115"/>
              </w:tabs>
              <w:jc w:val="center"/>
              <w:rPr>
                <w:sz w:val="20"/>
                <w:szCs w:val="20"/>
              </w:rPr>
            </w:pPr>
            <w:r w:rsidRPr="005001EC">
              <w:rPr>
                <w:sz w:val="20"/>
                <w:szCs w:val="20"/>
              </w:rPr>
              <w:t>&gt;</w:t>
            </w:r>
            <w:r w:rsidR="00C94D3B" w:rsidRPr="005001EC">
              <w:rPr>
                <w:sz w:val="20"/>
                <w:szCs w:val="20"/>
              </w:rPr>
              <w:t>3</w:t>
            </w:r>
            <w:r w:rsidRPr="005001EC">
              <w:rPr>
                <w:sz w:val="20"/>
                <w:szCs w:val="20"/>
              </w:rPr>
              <w:t xml:space="preserve"> years</w:t>
            </w:r>
          </w:p>
        </w:tc>
      </w:tr>
      <w:tr w:rsidR="00414A64" w14:paraId="35EF6F13" w14:textId="77777777" w:rsidTr="0037664D">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tcPr>
          <w:p w14:paraId="1F25DB5B" w14:textId="4BD88F57" w:rsidR="00414A64" w:rsidRPr="005001EC" w:rsidRDefault="00414A64" w:rsidP="00414A64">
            <w:pPr>
              <w:tabs>
                <w:tab w:val="left" w:pos="550"/>
              </w:tabs>
              <w:spacing w:line="274" w:lineRule="exact"/>
              <w:ind w:right="51"/>
              <w:rPr>
                <w:bCs/>
                <w:sz w:val="20"/>
                <w:szCs w:val="20"/>
              </w:rPr>
            </w:pPr>
            <w:r w:rsidRPr="005001EC">
              <w:rPr>
                <w:bCs/>
                <w:sz w:val="20"/>
                <w:szCs w:val="20"/>
              </w:rPr>
              <w:t>Geotechnical Engineer (Part Time)</w:t>
            </w:r>
          </w:p>
        </w:tc>
        <w:tc>
          <w:tcPr>
            <w:tcW w:w="1564" w:type="dxa"/>
            <w:tcBorders>
              <w:top w:val="single" w:sz="4" w:space="0" w:color="auto"/>
              <w:left w:val="single" w:sz="4" w:space="0" w:color="auto"/>
              <w:bottom w:val="single" w:sz="4" w:space="0" w:color="auto"/>
              <w:right w:val="single" w:sz="4" w:space="0" w:color="auto"/>
            </w:tcBorders>
            <w:vAlign w:val="center"/>
          </w:tcPr>
          <w:p w14:paraId="0A5CE577" w14:textId="496F3DEB" w:rsidR="00414A64" w:rsidRPr="005001EC" w:rsidRDefault="00414A64" w:rsidP="00414A64">
            <w:pPr>
              <w:tabs>
                <w:tab w:val="left" w:pos="720"/>
                <w:tab w:val="right" w:pos="7115"/>
              </w:tabs>
              <w:jc w:val="center"/>
              <w:rPr>
                <w:sz w:val="20"/>
                <w:szCs w:val="20"/>
              </w:rPr>
            </w:pPr>
            <w:r w:rsidRPr="005001EC">
              <w:rPr>
                <w:sz w:val="20"/>
                <w:szCs w:val="20"/>
              </w:rPr>
              <w:t>8</w:t>
            </w:r>
          </w:p>
        </w:tc>
        <w:tc>
          <w:tcPr>
            <w:tcW w:w="1674" w:type="dxa"/>
            <w:tcBorders>
              <w:top w:val="single" w:sz="4" w:space="0" w:color="auto"/>
              <w:left w:val="single" w:sz="4" w:space="0" w:color="auto"/>
              <w:bottom w:val="single" w:sz="4" w:space="0" w:color="auto"/>
              <w:right w:val="single" w:sz="4" w:space="0" w:color="auto"/>
            </w:tcBorders>
            <w:vAlign w:val="center"/>
          </w:tcPr>
          <w:p w14:paraId="28DBAA93" w14:textId="25BB2368" w:rsidR="00414A64" w:rsidRPr="005001EC" w:rsidRDefault="00414A64" w:rsidP="00414A64">
            <w:pPr>
              <w:tabs>
                <w:tab w:val="left" w:pos="720"/>
                <w:tab w:val="right" w:pos="7115"/>
              </w:tabs>
              <w:jc w:val="center"/>
              <w:rPr>
                <w:sz w:val="20"/>
                <w:szCs w:val="20"/>
              </w:rPr>
            </w:pPr>
            <w:r w:rsidRPr="005001EC">
              <w:rPr>
                <w:sz w:val="20"/>
                <w:szCs w:val="20"/>
              </w:rPr>
              <w:t>&gt;8 years</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0E2B808E" w14:textId="62F5CDF0" w:rsidR="00414A64" w:rsidRPr="005001EC" w:rsidRDefault="00414A64" w:rsidP="00414A64">
            <w:pPr>
              <w:tabs>
                <w:tab w:val="left" w:pos="720"/>
                <w:tab w:val="right" w:pos="7115"/>
              </w:tabs>
              <w:jc w:val="center"/>
              <w:rPr>
                <w:sz w:val="20"/>
                <w:szCs w:val="20"/>
              </w:rPr>
            </w:pPr>
            <w:r w:rsidRPr="005001EC">
              <w:rPr>
                <w:sz w:val="20"/>
                <w:szCs w:val="20"/>
              </w:rPr>
              <w:t>&gt;</w:t>
            </w:r>
            <w:r w:rsidR="00C94D3B" w:rsidRPr="005001EC">
              <w:rPr>
                <w:sz w:val="20"/>
                <w:szCs w:val="20"/>
              </w:rPr>
              <w:t>3</w:t>
            </w:r>
            <w:r w:rsidRPr="005001EC">
              <w:rPr>
                <w:sz w:val="20"/>
                <w:szCs w:val="20"/>
              </w:rPr>
              <w:t xml:space="preserve"> years</w:t>
            </w:r>
          </w:p>
        </w:tc>
      </w:tr>
      <w:tr w:rsidR="00414A64" w14:paraId="6FC36415" w14:textId="77777777" w:rsidTr="00383D34">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tcPr>
          <w:p w14:paraId="4538857C" w14:textId="77777777" w:rsidR="00414A64" w:rsidRPr="005001EC" w:rsidRDefault="00414A64" w:rsidP="00414A64">
            <w:pPr>
              <w:tabs>
                <w:tab w:val="left" w:pos="550"/>
              </w:tabs>
              <w:spacing w:line="274" w:lineRule="exact"/>
              <w:ind w:right="51"/>
              <w:rPr>
                <w:bCs/>
                <w:sz w:val="20"/>
                <w:szCs w:val="20"/>
              </w:rPr>
            </w:pPr>
            <w:r w:rsidRPr="005001EC">
              <w:rPr>
                <w:bCs/>
                <w:sz w:val="20"/>
                <w:szCs w:val="20"/>
              </w:rPr>
              <w:t>Landscape Architect (Part Time)</w:t>
            </w:r>
          </w:p>
        </w:tc>
        <w:tc>
          <w:tcPr>
            <w:tcW w:w="1564" w:type="dxa"/>
            <w:tcBorders>
              <w:top w:val="single" w:sz="4" w:space="0" w:color="auto"/>
              <w:left w:val="single" w:sz="4" w:space="0" w:color="auto"/>
              <w:bottom w:val="single" w:sz="4" w:space="0" w:color="auto"/>
              <w:right w:val="single" w:sz="4" w:space="0" w:color="auto"/>
            </w:tcBorders>
            <w:vAlign w:val="center"/>
          </w:tcPr>
          <w:p w14:paraId="2465CC1A" w14:textId="77777777" w:rsidR="00414A64" w:rsidRPr="005001EC" w:rsidRDefault="00414A64" w:rsidP="00414A64">
            <w:pPr>
              <w:tabs>
                <w:tab w:val="left" w:pos="720"/>
                <w:tab w:val="right" w:pos="7115"/>
              </w:tabs>
              <w:jc w:val="center"/>
              <w:rPr>
                <w:sz w:val="20"/>
                <w:szCs w:val="20"/>
              </w:rPr>
            </w:pPr>
            <w:r w:rsidRPr="005001EC">
              <w:rPr>
                <w:sz w:val="20"/>
                <w:szCs w:val="20"/>
              </w:rPr>
              <w:t>12</w:t>
            </w:r>
          </w:p>
        </w:tc>
        <w:tc>
          <w:tcPr>
            <w:tcW w:w="1674" w:type="dxa"/>
            <w:tcBorders>
              <w:top w:val="single" w:sz="4" w:space="0" w:color="auto"/>
              <w:left w:val="single" w:sz="4" w:space="0" w:color="auto"/>
              <w:bottom w:val="single" w:sz="4" w:space="0" w:color="auto"/>
              <w:right w:val="single" w:sz="4" w:space="0" w:color="auto"/>
            </w:tcBorders>
            <w:vAlign w:val="center"/>
          </w:tcPr>
          <w:p w14:paraId="7053C40E" w14:textId="77777777" w:rsidR="00414A64" w:rsidRPr="005001EC" w:rsidRDefault="00414A64" w:rsidP="00414A64">
            <w:pPr>
              <w:tabs>
                <w:tab w:val="left" w:pos="720"/>
                <w:tab w:val="right" w:pos="7115"/>
              </w:tabs>
              <w:jc w:val="center"/>
              <w:rPr>
                <w:sz w:val="20"/>
                <w:szCs w:val="20"/>
              </w:rPr>
            </w:pPr>
            <w:r w:rsidRPr="005001EC">
              <w:rPr>
                <w:sz w:val="20"/>
                <w:szCs w:val="20"/>
              </w:rPr>
              <w:t>&gt;8 years</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58953948" w14:textId="5A715157" w:rsidR="00414A64" w:rsidRPr="005001EC" w:rsidRDefault="00414A64" w:rsidP="00414A64">
            <w:pPr>
              <w:tabs>
                <w:tab w:val="left" w:pos="720"/>
                <w:tab w:val="right" w:pos="7115"/>
              </w:tabs>
              <w:jc w:val="center"/>
              <w:rPr>
                <w:sz w:val="20"/>
                <w:szCs w:val="20"/>
              </w:rPr>
            </w:pPr>
            <w:r w:rsidRPr="005001EC">
              <w:rPr>
                <w:sz w:val="20"/>
                <w:szCs w:val="20"/>
              </w:rPr>
              <w:t>&gt;</w:t>
            </w:r>
            <w:r w:rsidR="00C94D3B" w:rsidRPr="005001EC">
              <w:rPr>
                <w:sz w:val="20"/>
                <w:szCs w:val="20"/>
              </w:rPr>
              <w:t>3</w:t>
            </w:r>
            <w:r w:rsidRPr="005001EC">
              <w:rPr>
                <w:sz w:val="20"/>
                <w:szCs w:val="20"/>
              </w:rPr>
              <w:t xml:space="preserve"> years</w:t>
            </w:r>
          </w:p>
        </w:tc>
      </w:tr>
      <w:tr w:rsidR="00414A64" w14:paraId="243FC0D3" w14:textId="77777777" w:rsidTr="00383D34">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tcPr>
          <w:p w14:paraId="055C58E8" w14:textId="726E7B81" w:rsidR="00414A64" w:rsidRPr="005001EC" w:rsidRDefault="00414A64" w:rsidP="00414A64">
            <w:pPr>
              <w:tabs>
                <w:tab w:val="left" w:pos="550"/>
              </w:tabs>
              <w:spacing w:line="274" w:lineRule="exact"/>
              <w:ind w:right="51"/>
              <w:rPr>
                <w:bCs/>
                <w:sz w:val="20"/>
                <w:szCs w:val="20"/>
              </w:rPr>
            </w:pPr>
            <w:r w:rsidRPr="005001EC">
              <w:rPr>
                <w:bCs/>
                <w:sz w:val="20"/>
                <w:szCs w:val="20"/>
              </w:rPr>
              <w:t>FIDIC Expert (Part Time)</w:t>
            </w:r>
          </w:p>
        </w:tc>
        <w:tc>
          <w:tcPr>
            <w:tcW w:w="1564" w:type="dxa"/>
            <w:tcBorders>
              <w:top w:val="single" w:sz="4" w:space="0" w:color="auto"/>
              <w:left w:val="single" w:sz="4" w:space="0" w:color="auto"/>
              <w:bottom w:val="single" w:sz="4" w:space="0" w:color="auto"/>
              <w:right w:val="single" w:sz="4" w:space="0" w:color="auto"/>
            </w:tcBorders>
            <w:vAlign w:val="center"/>
          </w:tcPr>
          <w:p w14:paraId="42CB6066" w14:textId="7CC55CA2" w:rsidR="00414A64" w:rsidRPr="005001EC" w:rsidRDefault="00414A64" w:rsidP="00414A64">
            <w:pPr>
              <w:tabs>
                <w:tab w:val="left" w:pos="720"/>
                <w:tab w:val="right" w:pos="7115"/>
              </w:tabs>
              <w:jc w:val="center"/>
              <w:rPr>
                <w:sz w:val="20"/>
                <w:szCs w:val="20"/>
              </w:rPr>
            </w:pPr>
            <w:r w:rsidRPr="005001EC">
              <w:rPr>
                <w:sz w:val="20"/>
                <w:szCs w:val="20"/>
              </w:rPr>
              <w:t>1</w:t>
            </w:r>
            <w:r w:rsidR="00C94D3B" w:rsidRPr="005001EC">
              <w:rPr>
                <w:sz w:val="20"/>
                <w:szCs w:val="20"/>
              </w:rPr>
              <w:t>2</w:t>
            </w:r>
          </w:p>
        </w:tc>
        <w:tc>
          <w:tcPr>
            <w:tcW w:w="1674" w:type="dxa"/>
            <w:tcBorders>
              <w:top w:val="single" w:sz="4" w:space="0" w:color="auto"/>
              <w:left w:val="single" w:sz="4" w:space="0" w:color="auto"/>
              <w:bottom w:val="single" w:sz="4" w:space="0" w:color="auto"/>
              <w:right w:val="single" w:sz="4" w:space="0" w:color="auto"/>
            </w:tcBorders>
            <w:vAlign w:val="center"/>
          </w:tcPr>
          <w:p w14:paraId="0F3DF1AA" w14:textId="0F404D24" w:rsidR="00414A64" w:rsidRPr="005001EC" w:rsidRDefault="00414A64" w:rsidP="00414A64">
            <w:pPr>
              <w:tabs>
                <w:tab w:val="left" w:pos="720"/>
                <w:tab w:val="right" w:pos="7115"/>
              </w:tabs>
              <w:jc w:val="center"/>
              <w:rPr>
                <w:sz w:val="20"/>
                <w:szCs w:val="20"/>
              </w:rPr>
            </w:pPr>
            <w:r w:rsidRPr="005001EC">
              <w:rPr>
                <w:sz w:val="20"/>
                <w:szCs w:val="20"/>
              </w:rPr>
              <w:t>&gt;10 years</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566CBA9B" w14:textId="30DC1DB2" w:rsidR="00414A64" w:rsidRPr="005001EC" w:rsidRDefault="00414A64" w:rsidP="00414A64">
            <w:pPr>
              <w:tabs>
                <w:tab w:val="left" w:pos="720"/>
                <w:tab w:val="right" w:pos="7115"/>
              </w:tabs>
              <w:jc w:val="center"/>
              <w:rPr>
                <w:sz w:val="20"/>
                <w:szCs w:val="20"/>
              </w:rPr>
            </w:pPr>
            <w:r w:rsidRPr="005001EC">
              <w:rPr>
                <w:sz w:val="20"/>
                <w:szCs w:val="20"/>
              </w:rPr>
              <w:t>&gt;5 years</w:t>
            </w:r>
          </w:p>
        </w:tc>
      </w:tr>
      <w:tr w:rsidR="00414A64" w14:paraId="6C55B8E0" w14:textId="77777777" w:rsidTr="00383D34">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tcPr>
          <w:p w14:paraId="4985702F" w14:textId="77777777" w:rsidR="00B81EBF" w:rsidRPr="005001EC" w:rsidRDefault="00B81EBF" w:rsidP="00B81EBF">
            <w:pPr>
              <w:tabs>
                <w:tab w:val="left" w:pos="550"/>
              </w:tabs>
              <w:spacing w:line="274" w:lineRule="exact"/>
              <w:ind w:right="51"/>
              <w:jc w:val="both"/>
              <w:rPr>
                <w:color w:val="000000"/>
                <w:spacing w:val="6"/>
                <w:sz w:val="20"/>
                <w:szCs w:val="20"/>
              </w:rPr>
            </w:pPr>
            <w:r w:rsidRPr="005001EC">
              <w:rPr>
                <w:color w:val="000000"/>
                <w:spacing w:val="6"/>
                <w:sz w:val="20"/>
                <w:szCs w:val="20"/>
              </w:rPr>
              <w:t>Sustainable Design and LEED Expert</w:t>
            </w:r>
          </w:p>
          <w:p w14:paraId="3CD52370" w14:textId="289233DC" w:rsidR="00414A64" w:rsidRPr="005001EC" w:rsidRDefault="00B81EBF" w:rsidP="00B81EBF">
            <w:pPr>
              <w:tabs>
                <w:tab w:val="left" w:pos="550"/>
              </w:tabs>
              <w:spacing w:line="274" w:lineRule="exact"/>
              <w:ind w:right="51"/>
              <w:jc w:val="both"/>
              <w:rPr>
                <w:bCs/>
                <w:sz w:val="20"/>
                <w:szCs w:val="20"/>
              </w:rPr>
            </w:pPr>
            <w:r w:rsidRPr="005001EC">
              <w:rPr>
                <w:spacing w:val="6"/>
                <w:sz w:val="20"/>
                <w:szCs w:val="20"/>
              </w:rPr>
              <w:t>•</w:t>
            </w:r>
            <w:r w:rsidRPr="005001EC">
              <w:rPr>
                <w:spacing w:val="6"/>
                <w:sz w:val="20"/>
                <w:szCs w:val="20"/>
              </w:rPr>
              <w:tab/>
            </w:r>
            <w:r w:rsidRPr="005001EC">
              <w:rPr>
                <w:color w:val="000000"/>
                <w:spacing w:val="6"/>
                <w:sz w:val="20"/>
                <w:szCs w:val="20"/>
              </w:rPr>
              <w:t>Proposed personnel shall have and submit LEED AP (Accredited Professional) certificate.</w:t>
            </w:r>
            <w:r w:rsidR="00414A64" w:rsidRPr="005001EC">
              <w:rPr>
                <w:bCs/>
                <w:sz w:val="20"/>
                <w:szCs w:val="20"/>
              </w:rPr>
              <w:t xml:space="preserve"> (Part Time)</w:t>
            </w:r>
          </w:p>
        </w:tc>
        <w:tc>
          <w:tcPr>
            <w:tcW w:w="1564" w:type="dxa"/>
            <w:tcBorders>
              <w:top w:val="single" w:sz="4" w:space="0" w:color="auto"/>
              <w:left w:val="single" w:sz="4" w:space="0" w:color="auto"/>
              <w:bottom w:val="single" w:sz="4" w:space="0" w:color="auto"/>
              <w:right w:val="single" w:sz="4" w:space="0" w:color="auto"/>
            </w:tcBorders>
            <w:vAlign w:val="center"/>
          </w:tcPr>
          <w:p w14:paraId="57BD4FC9" w14:textId="59F34BD1" w:rsidR="00414A64" w:rsidRPr="005001EC" w:rsidRDefault="00414A64" w:rsidP="00414A64">
            <w:pPr>
              <w:tabs>
                <w:tab w:val="left" w:pos="720"/>
                <w:tab w:val="right" w:pos="7115"/>
              </w:tabs>
              <w:jc w:val="center"/>
              <w:rPr>
                <w:sz w:val="20"/>
                <w:szCs w:val="20"/>
              </w:rPr>
            </w:pPr>
            <w:r w:rsidRPr="005001EC">
              <w:rPr>
                <w:sz w:val="20"/>
                <w:szCs w:val="20"/>
              </w:rPr>
              <w:t>24</w:t>
            </w:r>
          </w:p>
        </w:tc>
        <w:tc>
          <w:tcPr>
            <w:tcW w:w="1674" w:type="dxa"/>
            <w:tcBorders>
              <w:top w:val="single" w:sz="4" w:space="0" w:color="auto"/>
              <w:left w:val="single" w:sz="4" w:space="0" w:color="auto"/>
              <w:bottom w:val="single" w:sz="4" w:space="0" w:color="auto"/>
              <w:right w:val="single" w:sz="4" w:space="0" w:color="auto"/>
            </w:tcBorders>
            <w:vAlign w:val="center"/>
          </w:tcPr>
          <w:p w14:paraId="14AAB288" w14:textId="1AF17954" w:rsidR="00414A64" w:rsidRPr="005001EC" w:rsidRDefault="00414A64" w:rsidP="00414A64">
            <w:pPr>
              <w:tabs>
                <w:tab w:val="left" w:pos="720"/>
                <w:tab w:val="right" w:pos="7115"/>
              </w:tabs>
              <w:jc w:val="center"/>
              <w:rPr>
                <w:sz w:val="20"/>
                <w:szCs w:val="20"/>
              </w:rPr>
            </w:pPr>
            <w:r w:rsidRPr="005001EC">
              <w:rPr>
                <w:sz w:val="20"/>
                <w:szCs w:val="20"/>
              </w:rPr>
              <w:t>&gt;8 years</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738FBD15" w14:textId="69A32D0E" w:rsidR="00414A64" w:rsidRPr="005001EC" w:rsidRDefault="00414A64" w:rsidP="00414A64">
            <w:pPr>
              <w:tabs>
                <w:tab w:val="left" w:pos="720"/>
                <w:tab w:val="right" w:pos="7115"/>
              </w:tabs>
              <w:jc w:val="center"/>
              <w:rPr>
                <w:sz w:val="20"/>
                <w:szCs w:val="20"/>
              </w:rPr>
            </w:pPr>
            <w:r w:rsidRPr="005001EC">
              <w:rPr>
                <w:sz w:val="20"/>
                <w:szCs w:val="20"/>
              </w:rPr>
              <w:t>&gt;</w:t>
            </w:r>
            <w:r w:rsidR="00C94D3B" w:rsidRPr="005001EC">
              <w:rPr>
                <w:sz w:val="20"/>
                <w:szCs w:val="20"/>
              </w:rPr>
              <w:t>3</w:t>
            </w:r>
            <w:r w:rsidRPr="005001EC">
              <w:rPr>
                <w:sz w:val="20"/>
                <w:szCs w:val="20"/>
              </w:rPr>
              <w:t xml:space="preserve"> years</w:t>
            </w:r>
          </w:p>
        </w:tc>
      </w:tr>
      <w:tr w:rsidR="00C94D3B" w14:paraId="09FA5E8C" w14:textId="77777777" w:rsidTr="00383D34">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tcPr>
          <w:p w14:paraId="2FA25918" w14:textId="172B8821" w:rsidR="00C94D3B" w:rsidRPr="005001EC" w:rsidRDefault="00C94D3B" w:rsidP="00C94D3B">
            <w:pPr>
              <w:tabs>
                <w:tab w:val="left" w:pos="550"/>
              </w:tabs>
              <w:spacing w:line="274" w:lineRule="exact"/>
              <w:ind w:right="51"/>
              <w:rPr>
                <w:bCs/>
                <w:sz w:val="20"/>
                <w:szCs w:val="20"/>
              </w:rPr>
            </w:pPr>
            <w:r w:rsidRPr="005001EC">
              <w:rPr>
                <w:bCs/>
                <w:sz w:val="20"/>
                <w:szCs w:val="20"/>
              </w:rPr>
              <w:t>Façade Expert (Part Time)</w:t>
            </w:r>
          </w:p>
        </w:tc>
        <w:tc>
          <w:tcPr>
            <w:tcW w:w="1564" w:type="dxa"/>
            <w:tcBorders>
              <w:top w:val="single" w:sz="4" w:space="0" w:color="auto"/>
              <w:left w:val="single" w:sz="4" w:space="0" w:color="auto"/>
              <w:bottom w:val="single" w:sz="4" w:space="0" w:color="auto"/>
              <w:right w:val="single" w:sz="4" w:space="0" w:color="auto"/>
            </w:tcBorders>
            <w:vAlign w:val="center"/>
          </w:tcPr>
          <w:p w14:paraId="0240C0F8" w14:textId="1FD1C6A5" w:rsidR="00C94D3B" w:rsidRPr="005001EC" w:rsidRDefault="00C94D3B" w:rsidP="00C94D3B">
            <w:pPr>
              <w:tabs>
                <w:tab w:val="left" w:pos="720"/>
                <w:tab w:val="right" w:pos="7115"/>
              </w:tabs>
              <w:jc w:val="center"/>
              <w:rPr>
                <w:sz w:val="20"/>
                <w:szCs w:val="20"/>
              </w:rPr>
            </w:pPr>
            <w:r w:rsidRPr="005001EC">
              <w:rPr>
                <w:sz w:val="20"/>
                <w:szCs w:val="20"/>
              </w:rPr>
              <w:t>6</w:t>
            </w:r>
          </w:p>
        </w:tc>
        <w:tc>
          <w:tcPr>
            <w:tcW w:w="1674" w:type="dxa"/>
            <w:tcBorders>
              <w:top w:val="single" w:sz="4" w:space="0" w:color="auto"/>
              <w:left w:val="single" w:sz="4" w:space="0" w:color="auto"/>
              <w:bottom w:val="single" w:sz="4" w:space="0" w:color="auto"/>
              <w:right w:val="single" w:sz="4" w:space="0" w:color="auto"/>
            </w:tcBorders>
            <w:vAlign w:val="center"/>
          </w:tcPr>
          <w:p w14:paraId="09379601" w14:textId="204A6D05" w:rsidR="00C94D3B" w:rsidRPr="005001EC" w:rsidRDefault="00C94D3B" w:rsidP="00C94D3B">
            <w:pPr>
              <w:tabs>
                <w:tab w:val="left" w:pos="720"/>
                <w:tab w:val="right" w:pos="7115"/>
              </w:tabs>
              <w:jc w:val="center"/>
              <w:rPr>
                <w:sz w:val="20"/>
                <w:szCs w:val="20"/>
              </w:rPr>
            </w:pPr>
            <w:r w:rsidRPr="005001EC">
              <w:rPr>
                <w:sz w:val="20"/>
                <w:szCs w:val="20"/>
              </w:rPr>
              <w:t>&gt;8 years</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348268C7" w14:textId="2451AFBA" w:rsidR="00C94D3B" w:rsidRPr="005001EC" w:rsidRDefault="00C94D3B" w:rsidP="00C94D3B">
            <w:pPr>
              <w:tabs>
                <w:tab w:val="left" w:pos="720"/>
                <w:tab w:val="right" w:pos="7115"/>
              </w:tabs>
              <w:jc w:val="center"/>
              <w:rPr>
                <w:sz w:val="20"/>
                <w:szCs w:val="20"/>
              </w:rPr>
            </w:pPr>
            <w:r w:rsidRPr="005001EC">
              <w:rPr>
                <w:sz w:val="20"/>
                <w:szCs w:val="20"/>
              </w:rPr>
              <w:t>&gt;3 years</w:t>
            </w:r>
          </w:p>
        </w:tc>
      </w:tr>
      <w:tr w:rsidR="00C94D3B" w14:paraId="4923E146" w14:textId="77777777" w:rsidTr="0037664D">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tcPr>
          <w:p w14:paraId="3FA63FC9" w14:textId="0B8BB06A" w:rsidR="00C94D3B" w:rsidRPr="005001EC" w:rsidRDefault="00C94D3B" w:rsidP="00C94D3B">
            <w:pPr>
              <w:tabs>
                <w:tab w:val="left" w:pos="550"/>
              </w:tabs>
              <w:spacing w:line="274" w:lineRule="exact"/>
              <w:ind w:right="51"/>
              <w:rPr>
                <w:bCs/>
                <w:sz w:val="20"/>
                <w:szCs w:val="20"/>
              </w:rPr>
            </w:pPr>
            <w:r w:rsidRPr="005001EC">
              <w:rPr>
                <w:bCs/>
                <w:sz w:val="20"/>
                <w:szCs w:val="20"/>
              </w:rPr>
              <w:t>Medical Expert (Part Time)</w:t>
            </w:r>
          </w:p>
        </w:tc>
        <w:tc>
          <w:tcPr>
            <w:tcW w:w="1564" w:type="dxa"/>
            <w:tcBorders>
              <w:top w:val="single" w:sz="4" w:space="0" w:color="auto"/>
              <w:left w:val="single" w:sz="4" w:space="0" w:color="auto"/>
              <w:bottom w:val="single" w:sz="4" w:space="0" w:color="auto"/>
              <w:right w:val="single" w:sz="4" w:space="0" w:color="auto"/>
            </w:tcBorders>
            <w:vAlign w:val="center"/>
          </w:tcPr>
          <w:p w14:paraId="67E9EB84" w14:textId="5B3F6A8D" w:rsidR="00C94D3B" w:rsidRPr="005001EC" w:rsidRDefault="00C94D3B" w:rsidP="00C94D3B">
            <w:pPr>
              <w:tabs>
                <w:tab w:val="left" w:pos="720"/>
                <w:tab w:val="right" w:pos="7115"/>
              </w:tabs>
              <w:jc w:val="center"/>
              <w:rPr>
                <w:sz w:val="20"/>
                <w:szCs w:val="20"/>
              </w:rPr>
            </w:pPr>
            <w:r w:rsidRPr="005001EC">
              <w:rPr>
                <w:sz w:val="20"/>
                <w:szCs w:val="20"/>
              </w:rPr>
              <w:t>6</w:t>
            </w:r>
          </w:p>
        </w:tc>
        <w:tc>
          <w:tcPr>
            <w:tcW w:w="1674" w:type="dxa"/>
            <w:tcBorders>
              <w:top w:val="single" w:sz="4" w:space="0" w:color="auto"/>
              <w:left w:val="single" w:sz="4" w:space="0" w:color="auto"/>
              <w:bottom w:val="single" w:sz="4" w:space="0" w:color="auto"/>
              <w:right w:val="single" w:sz="4" w:space="0" w:color="auto"/>
            </w:tcBorders>
            <w:vAlign w:val="center"/>
          </w:tcPr>
          <w:p w14:paraId="13FD1D91" w14:textId="2AE7775E" w:rsidR="00C94D3B" w:rsidRPr="005001EC" w:rsidRDefault="00C94D3B" w:rsidP="00C94D3B">
            <w:pPr>
              <w:tabs>
                <w:tab w:val="left" w:pos="720"/>
                <w:tab w:val="right" w:pos="7115"/>
              </w:tabs>
              <w:jc w:val="center"/>
              <w:rPr>
                <w:sz w:val="20"/>
                <w:szCs w:val="20"/>
              </w:rPr>
            </w:pPr>
            <w:r w:rsidRPr="005001EC">
              <w:rPr>
                <w:sz w:val="20"/>
                <w:szCs w:val="20"/>
              </w:rPr>
              <w:t>&gt;8 years</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70640BC1" w14:textId="5FEF5D80" w:rsidR="00C94D3B" w:rsidRPr="005001EC" w:rsidRDefault="00C94D3B" w:rsidP="00C94D3B">
            <w:pPr>
              <w:tabs>
                <w:tab w:val="left" w:pos="720"/>
                <w:tab w:val="right" w:pos="7115"/>
              </w:tabs>
              <w:jc w:val="center"/>
              <w:rPr>
                <w:sz w:val="20"/>
                <w:szCs w:val="20"/>
              </w:rPr>
            </w:pPr>
            <w:r w:rsidRPr="005001EC">
              <w:rPr>
                <w:sz w:val="20"/>
                <w:szCs w:val="20"/>
              </w:rPr>
              <w:t>&gt;3 years</w:t>
            </w:r>
          </w:p>
        </w:tc>
      </w:tr>
      <w:tr w:rsidR="00C94D3B" w14:paraId="66EDFC9B" w14:textId="77777777" w:rsidTr="0037664D">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tcPr>
          <w:p w14:paraId="4F402152" w14:textId="36C505A6" w:rsidR="00C94D3B" w:rsidRPr="005001EC" w:rsidRDefault="00C94D3B" w:rsidP="00C94D3B">
            <w:pPr>
              <w:tabs>
                <w:tab w:val="left" w:pos="550"/>
              </w:tabs>
              <w:spacing w:line="274" w:lineRule="exact"/>
              <w:ind w:right="51"/>
              <w:rPr>
                <w:bCs/>
                <w:sz w:val="20"/>
                <w:szCs w:val="20"/>
              </w:rPr>
            </w:pPr>
            <w:r w:rsidRPr="005001EC">
              <w:rPr>
                <w:bCs/>
                <w:sz w:val="20"/>
                <w:szCs w:val="20"/>
              </w:rPr>
              <w:t>Social Expert (Part Time)</w:t>
            </w:r>
          </w:p>
        </w:tc>
        <w:tc>
          <w:tcPr>
            <w:tcW w:w="1564" w:type="dxa"/>
            <w:tcBorders>
              <w:top w:val="single" w:sz="4" w:space="0" w:color="auto"/>
              <w:left w:val="single" w:sz="4" w:space="0" w:color="auto"/>
              <w:bottom w:val="single" w:sz="4" w:space="0" w:color="auto"/>
              <w:right w:val="single" w:sz="4" w:space="0" w:color="auto"/>
            </w:tcBorders>
            <w:vAlign w:val="center"/>
          </w:tcPr>
          <w:p w14:paraId="6A4B1CE1" w14:textId="7F31A2A6" w:rsidR="00C94D3B" w:rsidRPr="005001EC" w:rsidRDefault="00C94D3B" w:rsidP="00C94D3B">
            <w:pPr>
              <w:tabs>
                <w:tab w:val="left" w:pos="720"/>
                <w:tab w:val="right" w:pos="7115"/>
              </w:tabs>
              <w:jc w:val="center"/>
              <w:rPr>
                <w:sz w:val="20"/>
                <w:szCs w:val="20"/>
              </w:rPr>
            </w:pPr>
            <w:r w:rsidRPr="005001EC">
              <w:rPr>
                <w:sz w:val="20"/>
                <w:szCs w:val="20"/>
              </w:rPr>
              <w:t>24</w:t>
            </w:r>
          </w:p>
        </w:tc>
        <w:tc>
          <w:tcPr>
            <w:tcW w:w="1674" w:type="dxa"/>
            <w:tcBorders>
              <w:top w:val="single" w:sz="4" w:space="0" w:color="auto"/>
              <w:left w:val="single" w:sz="4" w:space="0" w:color="auto"/>
              <w:bottom w:val="single" w:sz="4" w:space="0" w:color="auto"/>
              <w:right w:val="single" w:sz="4" w:space="0" w:color="auto"/>
            </w:tcBorders>
            <w:vAlign w:val="center"/>
          </w:tcPr>
          <w:p w14:paraId="5E9FD8A0" w14:textId="5A36BBC5" w:rsidR="00C94D3B" w:rsidRPr="005001EC" w:rsidRDefault="00C94D3B" w:rsidP="00C94D3B">
            <w:pPr>
              <w:tabs>
                <w:tab w:val="left" w:pos="720"/>
                <w:tab w:val="right" w:pos="7115"/>
              </w:tabs>
              <w:jc w:val="center"/>
              <w:rPr>
                <w:sz w:val="20"/>
                <w:szCs w:val="20"/>
              </w:rPr>
            </w:pPr>
            <w:r w:rsidRPr="005001EC">
              <w:rPr>
                <w:sz w:val="20"/>
                <w:szCs w:val="20"/>
              </w:rPr>
              <w:t>&gt;8 years</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354659C0" w14:textId="28069FEE" w:rsidR="00C94D3B" w:rsidRPr="005001EC" w:rsidRDefault="00C94D3B" w:rsidP="00C94D3B">
            <w:pPr>
              <w:tabs>
                <w:tab w:val="left" w:pos="720"/>
                <w:tab w:val="right" w:pos="7115"/>
              </w:tabs>
              <w:jc w:val="center"/>
              <w:rPr>
                <w:sz w:val="20"/>
                <w:szCs w:val="20"/>
              </w:rPr>
            </w:pPr>
            <w:r w:rsidRPr="005001EC">
              <w:rPr>
                <w:sz w:val="20"/>
                <w:szCs w:val="20"/>
              </w:rPr>
              <w:t>&gt;3 years</w:t>
            </w:r>
          </w:p>
        </w:tc>
      </w:tr>
      <w:tr w:rsidR="00B81EBF" w14:paraId="1E48BC35" w14:textId="77777777" w:rsidTr="0037664D">
        <w:trPr>
          <w:gridAfter w:val="1"/>
          <w:wAfter w:w="28" w:type="dxa"/>
          <w:trHeight w:val="333"/>
        </w:trPr>
        <w:tc>
          <w:tcPr>
            <w:tcW w:w="3651" w:type="dxa"/>
            <w:tcBorders>
              <w:top w:val="single" w:sz="4" w:space="0" w:color="auto"/>
              <w:left w:val="single" w:sz="4" w:space="0" w:color="auto"/>
              <w:bottom w:val="single" w:sz="4" w:space="0" w:color="auto"/>
              <w:right w:val="single" w:sz="4" w:space="0" w:color="auto"/>
            </w:tcBorders>
          </w:tcPr>
          <w:p w14:paraId="4AB23CF3" w14:textId="7B48891D" w:rsidR="00B81EBF" w:rsidRPr="005001EC" w:rsidRDefault="00B81EBF" w:rsidP="00B81EBF">
            <w:pPr>
              <w:tabs>
                <w:tab w:val="left" w:pos="550"/>
              </w:tabs>
              <w:spacing w:line="274" w:lineRule="exact"/>
              <w:ind w:right="51"/>
              <w:rPr>
                <w:bCs/>
                <w:sz w:val="20"/>
                <w:szCs w:val="20"/>
              </w:rPr>
            </w:pPr>
            <w:r w:rsidRPr="005001EC">
              <w:rPr>
                <w:bCs/>
                <w:sz w:val="20"/>
                <w:szCs w:val="20"/>
              </w:rPr>
              <w:t>Fire Expert (Part Time)</w:t>
            </w:r>
          </w:p>
        </w:tc>
        <w:tc>
          <w:tcPr>
            <w:tcW w:w="1564" w:type="dxa"/>
            <w:tcBorders>
              <w:top w:val="single" w:sz="4" w:space="0" w:color="auto"/>
              <w:left w:val="single" w:sz="4" w:space="0" w:color="auto"/>
              <w:bottom w:val="single" w:sz="4" w:space="0" w:color="auto"/>
              <w:right w:val="single" w:sz="4" w:space="0" w:color="auto"/>
            </w:tcBorders>
            <w:vAlign w:val="center"/>
          </w:tcPr>
          <w:p w14:paraId="32D91609" w14:textId="394C44DE" w:rsidR="00B81EBF" w:rsidRPr="005001EC" w:rsidRDefault="00B81EBF" w:rsidP="00B81EBF">
            <w:pPr>
              <w:tabs>
                <w:tab w:val="left" w:pos="720"/>
                <w:tab w:val="right" w:pos="7115"/>
              </w:tabs>
              <w:jc w:val="center"/>
              <w:rPr>
                <w:sz w:val="20"/>
                <w:szCs w:val="20"/>
              </w:rPr>
            </w:pPr>
            <w:r w:rsidRPr="005001EC">
              <w:rPr>
                <w:sz w:val="20"/>
                <w:szCs w:val="20"/>
              </w:rPr>
              <w:t>6</w:t>
            </w:r>
          </w:p>
        </w:tc>
        <w:tc>
          <w:tcPr>
            <w:tcW w:w="1674" w:type="dxa"/>
            <w:tcBorders>
              <w:top w:val="single" w:sz="4" w:space="0" w:color="auto"/>
              <w:left w:val="single" w:sz="4" w:space="0" w:color="auto"/>
              <w:bottom w:val="single" w:sz="4" w:space="0" w:color="auto"/>
              <w:right w:val="single" w:sz="4" w:space="0" w:color="auto"/>
            </w:tcBorders>
            <w:vAlign w:val="center"/>
          </w:tcPr>
          <w:p w14:paraId="4D2F365A" w14:textId="323313AF" w:rsidR="00B81EBF" w:rsidRPr="005001EC" w:rsidRDefault="00B81EBF" w:rsidP="00B81EBF">
            <w:pPr>
              <w:tabs>
                <w:tab w:val="left" w:pos="720"/>
                <w:tab w:val="right" w:pos="7115"/>
              </w:tabs>
              <w:jc w:val="center"/>
              <w:rPr>
                <w:sz w:val="20"/>
                <w:szCs w:val="20"/>
              </w:rPr>
            </w:pPr>
            <w:r w:rsidRPr="005001EC">
              <w:rPr>
                <w:sz w:val="20"/>
                <w:szCs w:val="20"/>
              </w:rPr>
              <w:t>&gt;8 years</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274507CB" w14:textId="6C86DE76" w:rsidR="00B81EBF" w:rsidRPr="005001EC" w:rsidRDefault="00B81EBF" w:rsidP="00B81EBF">
            <w:pPr>
              <w:tabs>
                <w:tab w:val="left" w:pos="720"/>
                <w:tab w:val="right" w:pos="7115"/>
              </w:tabs>
              <w:jc w:val="center"/>
              <w:rPr>
                <w:sz w:val="20"/>
                <w:szCs w:val="20"/>
              </w:rPr>
            </w:pPr>
            <w:r w:rsidRPr="005001EC">
              <w:rPr>
                <w:sz w:val="20"/>
                <w:szCs w:val="20"/>
              </w:rPr>
              <w:t>&gt;3 years</w:t>
            </w:r>
          </w:p>
        </w:tc>
      </w:tr>
      <w:tr w:rsidR="00B81EBF" w14:paraId="4451E5F5" w14:textId="77777777" w:rsidTr="0037664D">
        <w:trPr>
          <w:gridAfter w:val="1"/>
          <w:wAfter w:w="28" w:type="dxa"/>
          <w:trHeight w:val="136"/>
        </w:trPr>
        <w:tc>
          <w:tcPr>
            <w:tcW w:w="3651" w:type="dxa"/>
            <w:tcBorders>
              <w:top w:val="single" w:sz="4" w:space="0" w:color="auto"/>
              <w:left w:val="single" w:sz="4" w:space="0" w:color="auto"/>
              <w:bottom w:val="single" w:sz="4" w:space="0" w:color="auto"/>
              <w:right w:val="single" w:sz="4" w:space="0" w:color="auto"/>
            </w:tcBorders>
            <w:hideMark/>
          </w:tcPr>
          <w:p w14:paraId="208DAB66" w14:textId="77777777" w:rsidR="00B81EBF" w:rsidRPr="00D21162" w:rsidRDefault="00B81EBF" w:rsidP="00B81EBF">
            <w:pPr>
              <w:tabs>
                <w:tab w:val="left" w:pos="550"/>
              </w:tabs>
              <w:spacing w:line="274" w:lineRule="exact"/>
              <w:ind w:right="51"/>
              <w:jc w:val="right"/>
              <w:rPr>
                <w:b/>
                <w:bCs/>
                <w:sz w:val="20"/>
                <w:szCs w:val="20"/>
              </w:rPr>
            </w:pPr>
            <w:r w:rsidRPr="00D21162">
              <w:rPr>
                <w:b/>
                <w:bCs/>
                <w:sz w:val="20"/>
                <w:szCs w:val="20"/>
              </w:rPr>
              <w:t>Sub Total</w:t>
            </w:r>
          </w:p>
        </w:tc>
        <w:tc>
          <w:tcPr>
            <w:tcW w:w="1564" w:type="dxa"/>
            <w:tcBorders>
              <w:top w:val="single" w:sz="4" w:space="0" w:color="auto"/>
              <w:left w:val="single" w:sz="4" w:space="0" w:color="auto"/>
              <w:bottom w:val="single" w:sz="4" w:space="0" w:color="auto"/>
              <w:right w:val="single" w:sz="4" w:space="0" w:color="auto"/>
            </w:tcBorders>
            <w:hideMark/>
          </w:tcPr>
          <w:p w14:paraId="75F521BF" w14:textId="360345BC" w:rsidR="00B81EBF" w:rsidRPr="00D21162" w:rsidRDefault="00B81EBF" w:rsidP="00B81EBF">
            <w:pPr>
              <w:tabs>
                <w:tab w:val="left" w:pos="720"/>
                <w:tab w:val="right" w:pos="7115"/>
              </w:tabs>
              <w:jc w:val="center"/>
              <w:rPr>
                <w:b/>
                <w:sz w:val="20"/>
                <w:szCs w:val="20"/>
              </w:rPr>
            </w:pPr>
            <w:r w:rsidRPr="00D21162">
              <w:rPr>
                <w:b/>
                <w:sz w:val="20"/>
                <w:szCs w:val="20"/>
              </w:rPr>
              <w:t>(</w:t>
            </w:r>
            <w:r w:rsidR="001A4AA1" w:rsidRPr="00D21162">
              <w:rPr>
                <w:b/>
                <w:sz w:val="20"/>
                <w:szCs w:val="20"/>
              </w:rPr>
              <w:t>704</w:t>
            </w:r>
            <w:r w:rsidRPr="00D21162">
              <w:rPr>
                <w:b/>
                <w:sz w:val="20"/>
                <w:szCs w:val="20"/>
              </w:rPr>
              <w:t>)</w:t>
            </w:r>
          </w:p>
        </w:tc>
        <w:tc>
          <w:tcPr>
            <w:tcW w:w="1674" w:type="dxa"/>
            <w:tcBorders>
              <w:top w:val="single" w:sz="4" w:space="0" w:color="auto"/>
              <w:left w:val="single" w:sz="4" w:space="0" w:color="auto"/>
              <w:bottom w:val="single" w:sz="4" w:space="0" w:color="auto"/>
              <w:right w:val="single" w:sz="4" w:space="0" w:color="auto"/>
            </w:tcBorders>
          </w:tcPr>
          <w:p w14:paraId="581C9758" w14:textId="77777777" w:rsidR="00B81EBF" w:rsidRPr="00BC26FE" w:rsidRDefault="00B81EBF" w:rsidP="00B81EBF">
            <w:pPr>
              <w:tabs>
                <w:tab w:val="left" w:pos="720"/>
                <w:tab w:val="right" w:pos="7115"/>
              </w:tabs>
              <w:jc w:val="center"/>
              <w:rPr>
                <w:b/>
                <w:sz w:val="20"/>
                <w:szCs w:val="20"/>
                <w:highlight w:val="yellow"/>
              </w:rPr>
            </w:pPr>
          </w:p>
        </w:tc>
        <w:tc>
          <w:tcPr>
            <w:tcW w:w="2338" w:type="dxa"/>
            <w:gridSpan w:val="2"/>
            <w:tcBorders>
              <w:top w:val="single" w:sz="4" w:space="0" w:color="auto"/>
              <w:left w:val="single" w:sz="4" w:space="0" w:color="auto"/>
              <w:bottom w:val="single" w:sz="4" w:space="0" w:color="auto"/>
              <w:right w:val="single" w:sz="4" w:space="0" w:color="auto"/>
            </w:tcBorders>
          </w:tcPr>
          <w:p w14:paraId="5BE6E7A7" w14:textId="77777777" w:rsidR="00B81EBF" w:rsidRPr="00BC26FE" w:rsidRDefault="00B81EBF" w:rsidP="00B81EBF">
            <w:pPr>
              <w:tabs>
                <w:tab w:val="left" w:pos="720"/>
                <w:tab w:val="right" w:pos="7115"/>
              </w:tabs>
              <w:jc w:val="center"/>
              <w:rPr>
                <w:b/>
                <w:sz w:val="20"/>
                <w:szCs w:val="20"/>
                <w:highlight w:val="yellow"/>
              </w:rPr>
            </w:pPr>
          </w:p>
        </w:tc>
      </w:tr>
      <w:tr w:rsidR="00B81EBF" w14:paraId="4C625359" w14:textId="77777777" w:rsidTr="00267F22">
        <w:trPr>
          <w:gridAfter w:val="1"/>
          <w:wAfter w:w="28" w:type="dxa"/>
          <w:trHeight w:val="360"/>
        </w:trPr>
        <w:tc>
          <w:tcPr>
            <w:tcW w:w="9227" w:type="dxa"/>
            <w:gridSpan w:val="5"/>
            <w:tcBorders>
              <w:top w:val="single" w:sz="4" w:space="0" w:color="auto"/>
              <w:left w:val="single" w:sz="4" w:space="0" w:color="auto"/>
              <w:bottom w:val="single" w:sz="4" w:space="0" w:color="auto"/>
              <w:right w:val="single" w:sz="4" w:space="0" w:color="auto"/>
            </w:tcBorders>
            <w:hideMark/>
          </w:tcPr>
          <w:p w14:paraId="14EFBE40" w14:textId="77777777" w:rsidR="00B81EBF" w:rsidRPr="00BC26FE" w:rsidRDefault="00B81EBF" w:rsidP="00B81EBF">
            <w:pPr>
              <w:tabs>
                <w:tab w:val="left" w:pos="720"/>
                <w:tab w:val="right" w:pos="7115"/>
              </w:tabs>
              <w:jc w:val="center"/>
              <w:rPr>
                <w:b/>
                <w:sz w:val="20"/>
                <w:szCs w:val="20"/>
                <w:highlight w:val="yellow"/>
              </w:rPr>
            </w:pPr>
            <w:r w:rsidRPr="00D21162">
              <w:rPr>
                <w:b/>
                <w:sz w:val="20"/>
                <w:szCs w:val="20"/>
              </w:rPr>
              <w:t xml:space="preserve">For Construction Supervision of Defects Liability Period </w:t>
            </w:r>
          </w:p>
        </w:tc>
      </w:tr>
      <w:tr w:rsidR="00B81EBF" w14:paraId="46106EED" w14:textId="77777777" w:rsidTr="0037664D">
        <w:trPr>
          <w:gridAfter w:val="1"/>
          <w:wAfter w:w="28" w:type="dxa"/>
          <w:trHeight w:val="360"/>
        </w:trPr>
        <w:tc>
          <w:tcPr>
            <w:tcW w:w="3651" w:type="dxa"/>
            <w:tcBorders>
              <w:top w:val="single" w:sz="4" w:space="0" w:color="auto"/>
              <w:left w:val="single" w:sz="4" w:space="0" w:color="auto"/>
              <w:bottom w:val="single" w:sz="4" w:space="0" w:color="auto"/>
              <w:right w:val="single" w:sz="4" w:space="0" w:color="auto"/>
            </w:tcBorders>
            <w:hideMark/>
          </w:tcPr>
          <w:p w14:paraId="73245CB7" w14:textId="77777777" w:rsidR="00B81EBF" w:rsidRDefault="00B81EBF" w:rsidP="00B81EBF">
            <w:pPr>
              <w:tabs>
                <w:tab w:val="left" w:pos="720"/>
                <w:tab w:val="right" w:pos="7115"/>
              </w:tabs>
              <w:jc w:val="right"/>
              <w:rPr>
                <w:b/>
                <w:bCs/>
                <w:sz w:val="20"/>
                <w:szCs w:val="20"/>
              </w:rPr>
            </w:pPr>
            <w:r>
              <w:rPr>
                <w:b/>
                <w:bCs/>
                <w:sz w:val="20"/>
                <w:szCs w:val="20"/>
              </w:rPr>
              <w:t>Sub Total</w:t>
            </w:r>
          </w:p>
        </w:tc>
        <w:tc>
          <w:tcPr>
            <w:tcW w:w="1564" w:type="dxa"/>
            <w:tcBorders>
              <w:top w:val="single" w:sz="4" w:space="0" w:color="auto"/>
              <w:left w:val="single" w:sz="4" w:space="0" w:color="auto"/>
              <w:bottom w:val="single" w:sz="4" w:space="0" w:color="auto"/>
              <w:right w:val="single" w:sz="4" w:space="0" w:color="auto"/>
            </w:tcBorders>
            <w:hideMark/>
          </w:tcPr>
          <w:p w14:paraId="5505BB16" w14:textId="1070CABD" w:rsidR="00B81EBF" w:rsidRPr="005001EC" w:rsidRDefault="00D21162" w:rsidP="00B81EBF">
            <w:pPr>
              <w:tabs>
                <w:tab w:val="left" w:pos="720"/>
                <w:tab w:val="right" w:pos="7115"/>
              </w:tabs>
              <w:jc w:val="center"/>
              <w:rPr>
                <w:b/>
                <w:sz w:val="20"/>
                <w:szCs w:val="20"/>
                <w:highlight w:val="yellow"/>
              </w:rPr>
            </w:pPr>
            <w:r w:rsidRPr="005001EC">
              <w:rPr>
                <w:b/>
                <w:sz w:val="20"/>
                <w:szCs w:val="20"/>
              </w:rPr>
              <w:t>30</w:t>
            </w:r>
            <w:r w:rsidR="00B81EBF" w:rsidRPr="005001EC">
              <w:rPr>
                <w:sz w:val="20"/>
                <w:szCs w:val="20"/>
              </w:rPr>
              <w:t>(*)</w:t>
            </w:r>
          </w:p>
        </w:tc>
        <w:tc>
          <w:tcPr>
            <w:tcW w:w="1674" w:type="dxa"/>
            <w:tcBorders>
              <w:top w:val="single" w:sz="4" w:space="0" w:color="auto"/>
              <w:left w:val="single" w:sz="4" w:space="0" w:color="auto"/>
              <w:bottom w:val="single" w:sz="4" w:space="0" w:color="auto"/>
              <w:right w:val="single" w:sz="4" w:space="0" w:color="auto"/>
            </w:tcBorders>
          </w:tcPr>
          <w:p w14:paraId="57E71654" w14:textId="77777777" w:rsidR="00B81EBF" w:rsidRPr="00BC26FE" w:rsidRDefault="00B81EBF" w:rsidP="00B81EBF">
            <w:pPr>
              <w:tabs>
                <w:tab w:val="left" w:pos="720"/>
                <w:tab w:val="right" w:pos="7115"/>
              </w:tabs>
              <w:jc w:val="center"/>
              <w:rPr>
                <w:b/>
                <w:sz w:val="20"/>
                <w:szCs w:val="20"/>
                <w:highlight w:val="yellow"/>
              </w:rPr>
            </w:pPr>
          </w:p>
        </w:tc>
        <w:tc>
          <w:tcPr>
            <w:tcW w:w="2338" w:type="dxa"/>
            <w:gridSpan w:val="2"/>
            <w:tcBorders>
              <w:top w:val="single" w:sz="4" w:space="0" w:color="auto"/>
              <w:left w:val="single" w:sz="4" w:space="0" w:color="auto"/>
              <w:bottom w:val="single" w:sz="4" w:space="0" w:color="auto"/>
              <w:right w:val="single" w:sz="4" w:space="0" w:color="auto"/>
            </w:tcBorders>
          </w:tcPr>
          <w:p w14:paraId="57507E77" w14:textId="77777777" w:rsidR="00B81EBF" w:rsidRPr="00BC26FE" w:rsidRDefault="00B81EBF" w:rsidP="00B81EBF">
            <w:pPr>
              <w:tabs>
                <w:tab w:val="left" w:pos="720"/>
                <w:tab w:val="right" w:pos="7115"/>
              </w:tabs>
              <w:jc w:val="center"/>
              <w:rPr>
                <w:b/>
                <w:sz w:val="20"/>
                <w:szCs w:val="20"/>
                <w:highlight w:val="yellow"/>
              </w:rPr>
            </w:pPr>
          </w:p>
        </w:tc>
      </w:tr>
      <w:tr w:rsidR="00B81EBF" w14:paraId="32528A3B" w14:textId="77777777" w:rsidTr="0037664D">
        <w:trPr>
          <w:gridAfter w:val="1"/>
          <w:wAfter w:w="28" w:type="dxa"/>
          <w:trHeight w:val="360"/>
        </w:trPr>
        <w:tc>
          <w:tcPr>
            <w:tcW w:w="3651" w:type="dxa"/>
            <w:tcBorders>
              <w:top w:val="single" w:sz="4" w:space="0" w:color="auto"/>
              <w:left w:val="single" w:sz="4" w:space="0" w:color="auto"/>
              <w:bottom w:val="single" w:sz="4" w:space="0" w:color="auto"/>
              <w:right w:val="single" w:sz="4" w:space="0" w:color="auto"/>
            </w:tcBorders>
            <w:hideMark/>
          </w:tcPr>
          <w:p w14:paraId="7F7C4FD0" w14:textId="77777777" w:rsidR="00B81EBF" w:rsidRDefault="00B81EBF" w:rsidP="00B81EBF">
            <w:pPr>
              <w:tabs>
                <w:tab w:val="left" w:pos="550"/>
              </w:tabs>
              <w:spacing w:line="274" w:lineRule="exact"/>
              <w:ind w:right="51"/>
              <w:rPr>
                <w:bCs/>
                <w:sz w:val="22"/>
                <w:szCs w:val="22"/>
              </w:rPr>
            </w:pPr>
            <w:r>
              <w:rPr>
                <w:b/>
                <w:bCs/>
                <w:sz w:val="22"/>
                <w:szCs w:val="22"/>
              </w:rPr>
              <w:t>TOTAL ESTIMATED KEY STAFF-MONTHS</w:t>
            </w:r>
          </w:p>
        </w:tc>
        <w:tc>
          <w:tcPr>
            <w:tcW w:w="1564" w:type="dxa"/>
            <w:tcBorders>
              <w:top w:val="single" w:sz="4" w:space="0" w:color="auto"/>
              <w:left w:val="single" w:sz="4" w:space="0" w:color="auto"/>
              <w:bottom w:val="single" w:sz="4" w:space="0" w:color="auto"/>
              <w:right w:val="single" w:sz="4" w:space="0" w:color="auto"/>
            </w:tcBorders>
            <w:hideMark/>
          </w:tcPr>
          <w:p w14:paraId="5F0ED6F8" w14:textId="6606404E" w:rsidR="00B81EBF" w:rsidRPr="00B94E7E" w:rsidRDefault="00443572" w:rsidP="00B81EBF">
            <w:pPr>
              <w:tabs>
                <w:tab w:val="left" w:pos="720"/>
                <w:tab w:val="right" w:pos="7115"/>
              </w:tabs>
              <w:jc w:val="center"/>
              <w:rPr>
                <w:b/>
                <w:sz w:val="22"/>
                <w:szCs w:val="22"/>
                <w:highlight w:val="yellow"/>
              </w:rPr>
            </w:pPr>
            <w:r>
              <w:rPr>
                <w:b/>
                <w:sz w:val="28"/>
                <w:szCs w:val="22"/>
              </w:rPr>
              <w:t>900</w:t>
            </w:r>
          </w:p>
        </w:tc>
        <w:tc>
          <w:tcPr>
            <w:tcW w:w="1674" w:type="dxa"/>
            <w:tcBorders>
              <w:top w:val="single" w:sz="4" w:space="0" w:color="auto"/>
              <w:left w:val="single" w:sz="4" w:space="0" w:color="auto"/>
              <w:bottom w:val="single" w:sz="4" w:space="0" w:color="auto"/>
              <w:right w:val="single" w:sz="4" w:space="0" w:color="auto"/>
            </w:tcBorders>
          </w:tcPr>
          <w:p w14:paraId="5759E466" w14:textId="77777777" w:rsidR="00B81EBF" w:rsidRPr="00BC26FE" w:rsidRDefault="00B81EBF" w:rsidP="00B81EBF">
            <w:pPr>
              <w:tabs>
                <w:tab w:val="left" w:pos="720"/>
                <w:tab w:val="right" w:pos="7115"/>
              </w:tabs>
              <w:jc w:val="center"/>
              <w:rPr>
                <w:highlight w:val="yellow"/>
              </w:rPr>
            </w:pPr>
          </w:p>
        </w:tc>
        <w:tc>
          <w:tcPr>
            <w:tcW w:w="2338" w:type="dxa"/>
            <w:gridSpan w:val="2"/>
            <w:tcBorders>
              <w:top w:val="single" w:sz="4" w:space="0" w:color="auto"/>
              <w:left w:val="single" w:sz="4" w:space="0" w:color="auto"/>
              <w:bottom w:val="single" w:sz="4" w:space="0" w:color="auto"/>
              <w:right w:val="single" w:sz="4" w:space="0" w:color="auto"/>
            </w:tcBorders>
          </w:tcPr>
          <w:p w14:paraId="2E9C0402" w14:textId="77777777" w:rsidR="00B81EBF" w:rsidRPr="00BC26FE" w:rsidRDefault="00B81EBF" w:rsidP="00B81EBF">
            <w:pPr>
              <w:tabs>
                <w:tab w:val="left" w:pos="720"/>
                <w:tab w:val="right" w:pos="7115"/>
              </w:tabs>
              <w:jc w:val="center"/>
              <w:rPr>
                <w:highlight w:val="yellow"/>
              </w:rPr>
            </w:pPr>
          </w:p>
        </w:tc>
      </w:tr>
      <w:tr w:rsidR="00B81EBF" w14:paraId="55D08FA3" w14:textId="77777777" w:rsidTr="005001EC">
        <w:trPr>
          <w:gridAfter w:val="1"/>
          <w:wAfter w:w="28" w:type="dxa"/>
          <w:trHeight w:val="360"/>
        </w:trPr>
        <w:tc>
          <w:tcPr>
            <w:tcW w:w="3651" w:type="dxa"/>
            <w:tcBorders>
              <w:top w:val="single" w:sz="4" w:space="0" w:color="auto"/>
              <w:left w:val="single" w:sz="4" w:space="0" w:color="auto"/>
              <w:bottom w:val="single" w:sz="4" w:space="0" w:color="auto"/>
              <w:right w:val="single" w:sz="4" w:space="0" w:color="auto"/>
            </w:tcBorders>
            <w:hideMark/>
          </w:tcPr>
          <w:p w14:paraId="238DDA8B" w14:textId="5E8D8E8E" w:rsidR="00B81EBF" w:rsidRDefault="00B81EBF" w:rsidP="00B81EBF">
            <w:pPr>
              <w:tabs>
                <w:tab w:val="left" w:pos="550"/>
              </w:tabs>
              <w:spacing w:line="274" w:lineRule="exact"/>
              <w:ind w:right="51"/>
              <w:rPr>
                <w:bCs/>
                <w:sz w:val="22"/>
                <w:szCs w:val="22"/>
              </w:rPr>
            </w:pPr>
            <w:r>
              <w:rPr>
                <w:b/>
                <w:bCs/>
                <w:sz w:val="22"/>
                <w:szCs w:val="22"/>
              </w:rPr>
              <w:t xml:space="preserve">TOTAL ESTIMATED TECHNICIAN/JUNIOR </w:t>
            </w:r>
            <w:r w:rsidR="00E07F4C">
              <w:rPr>
                <w:b/>
                <w:bCs/>
                <w:sz w:val="22"/>
                <w:szCs w:val="22"/>
              </w:rPr>
              <w:t>ENGINEER STAFF</w:t>
            </w:r>
            <w:r>
              <w:rPr>
                <w:b/>
                <w:bCs/>
                <w:sz w:val="22"/>
                <w:szCs w:val="22"/>
              </w:rPr>
              <w:t>-MONTHS (</w:t>
            </w:r>
            <w:proofErr w:type="spellStart"/>
            <w:r>
              <w:rPr>
                <w:b/>
                <w:bCs/>
                <w:sz w:val="22"/>
                <w:szCs w:val="22"/>
              </w:rPr>
              <w:t>inc.</w:t>
            </w:r>
            <w:proofErr w:type="spellEnd"/>
            <w:r>
              <w:rPr>
                <w:b/>
                <w:bCs/>
                <w:sz w:val="22"/>
                <w:szCs w:val="22"/>
              </w:rPr>
              <w:t xml:space="preserve"> DLP)</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405C98F" w14:textId="085C3D19" w:rsidR="00B81EBF" w:rsidRPr="005001EC" w:rsidRDefault="005001EC" w:rsidP="00B81EBF">
            <w:pPr>
              <w:tabs>
                <w:tab w:val="left" w:pos="720"/>
                <w:tab w:val="right" w:pos="7115"/>
              </w:tabs>
              <w:jc w:val="center"/>
              <w:rPr>
                <w:b/>
                <w:sz w:val="22"/>
                <w:szCs w:val="22"/>
                <w:highlight w:val="yellow"/>
              </w:rPr>
            </w:pPr>
            <w:r w:rsidRPr="005001EC">
              <w:rPr>
                <w:b/>
                <w:sz w:val="22"/>
                <w:szCs w:val="22"/>
              </w:rPr>
              <w:t>120</w:t>
            </w:r>
          </w:p>
        </w:tc>
        <w:tc>
          <w:tcPr>
            <w:tcW w:w="1674" w:type="dxa"/>
            <w:tcBorders>
              <w:top w:val="single" w:sz="4" w:space="0" w:color="auto"/>
              <w:left w:val="single" w:sz="4" w:space="0" w:color="auto"/>
              <w:bottom w:val="single" w:sz="4" w:space="0" w:color="auto"/>
              <w:right w:val="single" w:sz="4" w:space="0" w:color="auto"/>
            </w:tcBorders>
          </w:tcPr>
          <w:p w14:paraId="3D123C3B" w14:textId="77777777" w:rsidR="00B81EBF" w:rsidRPr="00BC26FE" w:rsidRDefault="00B81EBF" w:rsidP="00B81EBF">
            <w:pPr>
              <w:tabs>
                <w:tab w:val="left" w:pos="720"/>
                <w:tab w:val="right" w:pos="7115"/>
              </w:tabs>
              <w:jc w:val="center"/>
              <w:rPr>
                <w:highlight w:val="yellow"/>
              </w:rPr>
            </w:pPr>
          </w:p>
        </w:tc>
        <w:tc>
          <w:tcPr>
            <w:tcW w:w="2338" w:type="dxa"/>
            <w:gridSpan w:val="2"/>
            <w:tcBorders>
              <w:top w:val="single" w:sz="4" w:space="0" w:color="auto"/>
              <w:left w:val="single" w:sz="4" w:space="0" w:color="auto"/>
              <w:bottom w:val="single" w:sz="4" w:space="0" w:color="auto"/>
              <w:right w:val="single" w:sz="4" w:space="0" w:color="auto"/>
            </w:tcBorders>
          </w:tcPr>
          <w:p w14:paraId="7F9D6FA2" w14:textId="77777777" w:rsidR="00B81EBF" w:rsidRPr="00BC26FE" w:rsidRDefault="00B81EBF" w:rsidP="00B81EBF">
            <w:pPr>
              <w:tabs>
                <w:tab w:val="left" w:pos="720"/>
                <w:tab w:val="right" w:pos="7115"/>
              </w:tabs>
              <w:jc w:val="center"/>
              <w:rPr>
                <w:highlight w:val="yellow"/>
              </w:rPr>
            </w:pPr>
          </w:p>
        </w:tc>
      </w:tr>
      <w:tr w:rsidR="00B81EBF" w14:paraId="2B21E8E2" w14:textId="77777777" w:rsidTr="00267F22">
        <w:trPr>
          <w:gridAfter w:val="1"/>
          <w:wAfter w:w="28" w:type="dxa"/>
          <w:trHeight w:val="360"/>
        </w:trPr>
        <w:tc>
          <w:tcPr>
            <w:tcW w:w="9227" w:type="dxa"/>
            <w:gridSpan w:val="5"/>
            <w:tcBorders>
              <w:top w:val="single" w:sz="4" w:space="0" w:color="auto"/>
              <w:left w:val="single" w:sz="4" w:space="0" w:color="auto"/>
              <w:bottom w:val="single" w:sz="4" w:space="0" w:color="auto"/>
              <w:right w:val="single" w:sz="4" w:space="0" w:color="auto"/>
            </w:tcBorders>
            <w:hideMark/>
          </w:tcPr>
          <w:p w14:paraId="3D234EBC" w14:textId="77777777" w:rsidR="00B81EBF" w:rsidRDefault="00B81EBF" w:rsidP="00B81EBF">
            <w:pPr>
              <w:numPr>
                <w:ilvl w:val="0"/>
                <w:numId w:val="18"/>
              </w:numPr>
              <w:tabs>
                <w:tab w:val="num" w:pos="180"/>
                <w:tab w:val="left" w:pos="550"/>
              </w:tabs>
              <w:spacing w:line="274" w:lineRule="exact"/>
              <w:ind w:right="51" w:hanging="720"/>
              <w:rPr>
                <w:b/>
                <w:spacing w:val="6"/>
                <w:sz w:val="18"/>
                <w:szCs w:val="18"/>
                <w:u w:val="single"/>
              </w:rPr>
            </w:pPr>
            <w:r>
              <w:rPr>
                <w:b/>
                <w:spacing w:val="6"/>
                <w:sz w:val="18"/>
                <w:szCs w:val="18"/>
                <w:u w:val="single"/>
              </w:rPr>
              <w:t xml:space="preserve">Minimum Support Staff Requirement: </w:t>
            </w:r>
          </w:p>
          <w:p w14:paraId="0E905911" w14:textId="77777777" w:rsidR="00B81EBF" w:rsidRDefault="00B81EBF" w:rsidP="00B81EBF">
            <w:pPr>
              <w:tabs>
                <w:tab w:val="left" w:pos="550"/>
              </w:tabs>
              <w:spacing w:line="274" w:lineRule="exact"/>
              <w:ind w:right="51"/>
              <w:rPr>
                <w:sz w:val="18"/>
                <w:szCs w:val="18"/>
              </w:rPr>
            </w:pPr>
            <w:r>
              <w:rPr>
                <w:sz w:val="18"/>
                <w:szCs w:val="18"/>
              </w:rPr>
              <w:t>Except from the key staff, in order to ensure proper supervision,</w:t>
            </w:r>
          </w:p>
          <w:p w14:paraId="749A87F8" w14:textId="77777777" w:rsidR="00B81EBF" w:rsidRDefault="00B81EBF" w:rsidP="00B81EBF">
            <w:pPr>
              <w:numPr>
                <w:ilvl w:val="1"/>
                <w:numId w:val="18"/>
              </w:numPr>
              <w:tabs>
                <w:tab w:val="left" w:pos="550"/>
              </w:tabs>
              <w:spacing w:line="274" w:lineRule="exact"/>
              <w:ind w:right="51"/>
              <w:jc w:val="both"/>
              <w:rPr>
                <w:sz w:val="18"/>
                <w:szCs w:val="18"/>
              </w:rPr>
            </w:pPr>
            <w:r>
              <w:rPr>
                <w:b/>
                <w:sz w:val="18"/>
                <w:szCs w:val="18"/>
              </w:rPr>
              <w:t>Technician/Junior Engineer</w:t>
            </w:r>
            <w:r>
              <w:rPr>
                <w:sz w:val="18"/>
                <w:szCs w:val="18"/>
              </w:rPr>
              <w:t xml:space="preserve"> will not be evaluated as key staff. The CV’s of these staff will be submitted to IPCU for approval after contract award.</w:t>
            </w:r>
          </w:p>
          <w:p w14:paraId="675F1E24" w14:textId="6EB90EE0" w:rsidR="00B81EBF" w:rsidRDefault="00B81EBF" w:rsidP="00B81EBF">
            <w:pPr>
              <w:numPr>
                <w:ilvl w:val="1"/>
                <w:numId w:val="18"/>
              </w:numPr>
              <w:tabs>
                <w:tab w:val="left" w:pos="550"/>
              </w:tabs>
              <w:spacing w:line="274" w:lineRule="exact"/>
              <w:ind w:right="51"/>
              <w:jc w:val="both"/>
              <w:rPr>
                <w:sz w:val="18"/>
                <w:szCs w:val="18"/>
              </w:rPr>
            </w:pPr>
            <w:r>
              <w:rPr>
                <w:sz w:val="18"/>
                <w:szCs w:val="18"/>
              </w:rPr>
              <w:t xml:space="preserve">Following the contract award, the proposed Technicians shall be experienced for at least 6 (six) years or the proposed Junior Engineers shall be experienced for at least </w:t>
            </w:r>
            <w:r w:rsidR="005001EC">
              <w:rPr>
                <w:sz w:val="18"/>
                <w:szCs w:val="18"/>
              </w:rPr>
              <w:t>4</w:t>
            </w:r>
            <w:r>
              <w:rPr>
                <w:sz w:val="18"/>
                <w:szCs w:val="18"/>
              </w:rPr>
              <w:t xml:space="preserve"> (</w:t>
            </w:r>
            <w:r w:rsidR="005001EC">
              <w:rPr>
                <w:sz w:val="18"/>
                <w:szCs w:val="18"/>
              </w:rPr>
              <w:t>four</w:t>
            </w:r>
            <w:r>
              <w:rPr>
                <w:sz w:val="18"/>
                <w:szCs w:val="18"/>
              </w:rPr>
              <w:t xml:space="preserve">) years in their respective fields. </w:t>
            </w:r>
          </w:p>
          <w:p w14:paraId="47143E65" w14:textId="77777777" w:rsidR="00B81EBF" w:rsidRDefault="00B81EBF" w:rsidP="00B81EBF">
            <w:pPr>
              <w:numPr>
                <w:ilvl w:val="1"/>
                <w:numId w:val="18"/>
              </w:numPr>
              <w:tabs>
                <w:tab w:val="left" w:pos="550"/>
              </w:tabs>
              <w:spacing w:line="274" w:lineRule="exact"/>
              <w:ind w:right="51"/>
              <w:jc w:val="both"/>
              <w:rPr>
                <w:sz w:val="18"/>
                <w:szCs w:val="18"/>
              </w:rPr>
            </w:pPr>
            <w:r>
              <w:rPr>
                <w:sz w:val="18"/>
                <w:szCs w:val="18"/>
              </w:rPr>
              <w:t>Support staff for the administration services shall be proposed additionally as required (surveyors, clerks, drivers, secretary etc.)</w:t>
            </w:r>
          </w:p>
          <w:p w14:paraId="6EAA7112" w14:textId="77777777" w:rsidR="00B81EBF" w:rsidRDefault="00B81EBF" w:rsidP="00B81EBF">
            <w:pPr>
              <w:numPr>
                <w:ilvl w:val="0"/>
                <w:numId w:val="19"/>
              </w:numPr>
              <w:tabs>
                <w:tab w:val="num" w:pos="180"/>
                <w:tab w:val="left" w:pos="550"/>
              </w:tabs>
              <w:spacing w:line="274" w:lineRule="exact"/>
              <w:ind w:right="51" w:hanging="720"/>
              <w:jc w:val="both"/>
              <w:rPr>
                <w:sz w:val="18"/>
                <w:szCs w:val="18"/>
              </w:rPr>
            </w:pPr>
            <w:r>
              <w:rPr>
                <w:b/>
                <w:spacing w:val="6"/>
                <w:sz w:val="18"/>
                <w:szCs w:val="18"/>
                <w:u w:val="single"/>
              </w:rPr>
              <w:t>Defects Liability Period Staff Requirement</w:t>
            </w:r>
          </w:p>
          <w:p w14:paraId="1BC0AB37" w14:textId="2ED45F13" w:rsidR="00B81EBF" w:rsidRDefault="00B81EBF" w:rsidP="00B81EBF">
            <w:pPr>
              <w:numPr>
                <w:ilvl w:val="1"/>
                <w:numId w:val="18"/>
              </w:numPr>
              <w:tabs>
                <w:tab w:val="left" w:pos="550"/>
              </w:tabs>
              <w:spacing w:line="274" w:lineRule="exact"/>
              <w:ind w:right="51"/>
              <w:jc w:val="both"/>
              <w:rPr>
                <w:sz w:val="20"/>
                <w:szCs w:val="20"/>
              </w:rPr>
            </w:pPr>
            <w:r>
              <w:rPr>
                <w:sz w:val="18"/>
                <w:szCs w:val="18"/>
              </w:rPr>
              <w:t xml:space="preserve">Staff-months for DLP shall be proposed as well, and demonstrated in form </w:t>
            </w:r>
            <w:r w:rsidR="00B94E7E" w:rsidRPr="00B94E7E">
              <w:rPr>
                <w:sz w:val="18"/>
                <w:szCs w:val="18"/>
                <w:highlight w:val="yellow"/>
              </w:rPr>
              <w:t>…</w:t>
            </w:r>
            <w:r>
              <w:rPr>
                <w:sz w:val="18"/>
                <w:szCs w:val="18"/>
              </w:rPr>
              <w:t xml:space="preserve"> Staffing Schedule. </w:t>
            </w:r>
          </w:p>
          <w:p w14:paraId="49751135" w14:textId="4C7D8783" w:rsidR="00B81EBF" w:rsidRDefault="00B81EBF" w:rsidP="00B81EBF">
            <w:pPr>
              <w:numPr>
                <w:ilvl w:val="1"/>
                <w:numId w:val="18"/>
              </w:numPr>
              <w:tabs>
                <w:tab w:val="left" w:pos="550"/>
              </w:tabs>
              <w:spacing w:line="274" w:lineRule="exact"/>
              <w:ind w:right="51"/>
              <w:jc w:val="both"/>
              <w:rPr>
                <w:sz w:val="20"/>
                <w:szCs w:val="20"/>
              </w:rPr>
            </w:pPr>
            <w:r>
              <w:rPr>
                <w:sz w:val="18"/>
                <w:szCs w:val="18"/>
              </w:rPr>
              <w:t>(*)</w:t>
            </w:r>
            <w:r w:rsidR="00883711">
              <w:rPr>
                <w:sz w:val="18"/>
                <w:szCs w:val="18"/>
              </w:rPr>
              <w:t xml:space="preserve"> </w:t>
            </w:r>
            <w:r>
              <w:rPr>
                <w:sz w:val="18"/>
                <w:szCs w:val="18"/>
              </w:rPr>
              <w:t>The Consultant team shall be composed of key staff.</w:t>
            </w:r>
          </w:p>
        </w:tc>
      </w:tr>
    </w:tbl>
    <w:p w14:paraId="333E7272" w14:textId="77777777" w:rsidR="00D37E08" w:rsidRPr="00A6061E" w:rsidRDefault="00D37E08" w:rsidP="00D37E08">
      <w:pPr>
        <w:tabs>
          <w:tab w:val="num" w:pos="709"/>
        </w:tabs>
        <w:ind w:left="709"/>
      </w:pPr>
    </w:p>
    <w:p w14:paraId="57F769F1" w14:textId="77777777" w:rsidR="003400FA" w:rsidRPr="00A6061E" w:rsidRDefault="003400FA" w:rsidP="003400FA">
      <w:pPr>
        <w:tabs>
          <w:tab w:val="num" w:pos="360"/>
        </w:tabs>
        <w:ind w:left="360"/>
      </w:pPr>
    </w:p>
    <w:p w14:paraId="49A827C7" w14:textId="0946A0D0" w:rsidR="003400FA" w:rsidRPr="00A6061E" w:rsidRDefault="00940DFD" w:rsidP="003400FA">
      <w:pPr>
        <w:keepNext/>
        <w:tabs>
          <w:tab w:val="left" w:pos="0"/>
          <w:tab w:val="left" w:pos="720"/>
          <w:tab w:val="left" w:pos="1440"/>
          <w:tab w:val="left" w:pos="2160"/>
          <w:tab w:val="left" w:pos="2880"/>
        </w:tabs>
        <w:rPr>
          <w:b/>
        </w:rPr>
      </w:pPr>
      <w:r>
        <w:rPr>
          <w:b/>
        </w:rPr>
        <w:t>6</w:t>
      </w:r>
      <w:r w:rsidR="003400FA" w:rsidRPr="00A6061E">
        <w:rPr>
          <w:b/>
        </w:rPr>
        <w:t xml:space="preserve">. </w:t>
      </w:r>
      <w:r w:rsidR="003400FA" w:rsidRPr="00A6061E">
        <w:rPr>
          <w:b/>
        </w:rPr>
        <w:tab/>
        <w:t>CHANGE IN THE SCOPE OF CONSULTANT’S SERVICES</w:t>
      </w:r>
    </w:p>
    <w:p w14:paraId="530AE657" w14:textId="77777777" w:rsidR="003400FA" w:rsidRPr="00A6061E" w:rsidRDefault="003400FA" w:rsidP="003400FA">
      <w:pPr>
        <w:keepNext/>
        <w:tabs>
          <w:tab w:val="left" w:pos="0"/>
          <w:tab w:val="left" w:pos="720"/>
          <w:tab w:val="left" w:pos="1440"/>
          <w:tab w:val="left" w:pos="2160"/>
          <w:tab w:val="left" w:pos="2880"/>
        </w:tabs>
        <w:rPr>
          <w:b/>
        </w:rPr>
      </w:pPr>
    </w:p>
    <w:p w14:paraId="64338AC5" w14:textId="326D26E7" w:rsidR="003400FA" w:rsidRPr="00A6061E" w:rsidRDefault="003400FA" w:rsidP="003400FA">
      <w:pPr>
        <w:pStyle w:val="BodyText"/>
        <w:numPr>
          <w:ilvl w:val="0"/>
          <w:numId w:val="3"/>
        </w:numPr>
        <w:tabs>
          <w:tab w:val="left" w:pos="0"/>
        </w:tabs>
        <w:suppressAutoHyphens w:val="0"/>
        <w:spacing w:after="0"/>
        <w:ind w:left="714" w:hanging="357"/>
      </w:pPr>
      <w:r w:rsidRPr="00A6061E">
        <w:t xml:space="preserve">The Construction commencement dates of Work may vary due to the unexpected reasons. The Consultant shall wait for the finalization of the tender evaluation and </w:t>
      </w:r>
      <w:r w:rsidR="00117234" w:rsidRPr="00A6061E">
        <w:t>startup</w:t>
      </w:r>
      <w:r w:rsidRPr="00A6061E">
        <w:t xml:space="preserve"> of the construction works and shall not request any payment or compensation.</w:t>
      </w:r>
    </w:p>
    <w:p w14:paraId="285F8860" w14:textId="77777777" w:rsidR="003400FA" w:rsidRPr="00A6061E" w:rsidRDefault="003400FA" w:rsidP="003400FA">
      <w:pPr>
        <w:ind w:left="360"/>
      </w:pPr>
    </w:p>
    <w:p w14:paraId="73FF986C" w14:textId="77777777" w:rsidR="003400FA" w:rsidRPr="00A6061E" w:rsidRDefault="003400FA" w:rsidP="003400FA">
      <w:pPr>
        <w:pStyle w:val="BodyText"/>
        <w:numPr>
          <w:ilvl w:val="0"/>
          <w:numId w:val="3"/>
        </w:numPr>
        <w:tabs>
          <w:tab w:val="left" w:pos="0"/>
        </w:tabs>
        <w:suppressAutoHyphens w:val="0"/>
        <w:spacing w:after="0"/>
        <w:ind w:left="714" w:hanging="357"/>
        <w:rPr>
          <w:bCs/>
        </w:rPr>
      </w:pPr>
      <w:r w:rsidRPr="00A6061E">
        <w:rPr>
          <w:bCs/>
        </w:rPr>
        <w:t>If the Construction Contract is not tendered or is not awarded by the Client, the Client may decide:</w:t>
      </w:r>
    </w:p>
    <w:p w14:paraId="2F87675D" w14:textId="77777777" w:rsidR="003400FA" w:rsidRPr="00A6061E" w:rsidRDefault="003400FA" w:rsidP="003400FA">
      <w:pPr>
        <w:pStyle w:val="BodyTextIndent2"/>
        <w:tabs>
          <w:tab w:val="num" w:pos="180"/>
        </w:tabs>
        <w:ind w:left="0" w:firstLine="0"/>
        <w:rPr>
          <w:bCs/>
        </w:rPr>
      </w:pPr>
    </w:p>
    <w:p w14:paraId="789525A3" w14:textId="77777777" w:rsidR="003400FA" w:rsidRPr="00A6061E" w:rsidRDefault="003400FA" w:rsidP="003400FA">
      <w:pPr>
        <w:pStyle w:val="BodyTextIndent2"/>
        <w:numPr>
          <w:ilvl w:val="0"/>
          <w:numId w:val="4"/>
        </w:numPr>
        <w:ind w:left="1418" w:hanging="567"/>
        <w:rPr>
          <w:bCs/>
        </w:rPr>
      </w:pPr>
      <w:r w:rsidRPr="00A6061E">
        <w:rPr>
          <w:bCs/>
        </w:rPr>
        <w:lastRenderedPageBreak/>
        <w:t>to cancel the remaining services of the Consultant The remaining payments will not be done to the Consultants and the Consultants shall not request any payment or compensation for the cancelled parts of the Services.</w:t>
      </w:r>
    </w:p>
    <w:p w14:paraId="0CD1C9AA" w14:textId="77777777" w:rsidR="003400FA" w:rsidRPr="00A6061E" w:rsidRDefault="003400FA" w:rsidP="003400FA">
      <w:pPr>
        <w:pStyle w:val="BodyTextIndent2"/>
        <w:tabs>
          <w:tab w:val="num" w:pos="1418"/>
        </w:tabs>
        <w:ind w:left="1418" w:hanging="567"/>
        <w:rPr>
          <w:bCs/>
        </w:rPr>
      </w:pPr>
    </w:p>
    <w:p w14:paraId="67324484" w14:textId="77777777" w:rsidR="003400FA" w:rsidRPr="00A6061E" w:rsidRDefault="003400FA" w:rsidP="003400FA">
      <w:pPr>
        <w:numPr>
          <w:ilvl w:val="0"/>
          <w:numId w:val="4"/>
        </w:numPr>
        <w:ind w:left="1418" w:hanging="567"/>
        <w:jc w:val="both"/>
      </w:pPr>
      <w:r w:rsidRPr="00A6061E">
        <w:rPr>
          <w:bCs/>
          <w:iCs/>
        </w:rPr>
        <w:t xml:space="preserve">in agreement with the Consultants; to suspend the remaining services of the Consultants until awarding of Construction Contract. In such case the Consultants shall not be paid by the Client during the period between suspension and </w:t>
      </w:r>
      <w:proofErr w:type="spellStart"/>
      <w:r w:rsidRPr="00A6061E">
        <w:rPr>
          <w:bCs/>
          <w:iCs/>
        </w:rPr>
        <w:t>start up</w:t>
      </w:r>
      <w:proofErr w:type="spellEnd"/>
      <w:r w:rsidRPr="00A6061E">
        <w:rPr>
          <w:bCs/>
          <w:iCs/>
        </w:rPr>
        <w:t xml:space="preserve"> date of the Construction Contract, and the Consultants shall not request any payment for compensation for the duration mentioned above.</w:t>
      </w:r>
    </w:p>
    <w:p w14:paraId="0E7B59EB" w14:textId="77777777" w:rsidR="003400FA" w:rsidRPr="00A6061E" w:rsidRDefault="003400FA" w:rsidP="003400FA"/>
    <w:p w14:paraId="2D35374E" w14:textId="4C18D85F" w:rsidR="003400FA" w:rsidRPr="00A6061E" w:rsidRDefault="00940DFD" w:rsidP="003400FA">
      <w:pPr>
        <w:keepLines/>
        <w:tabs>
          <w:tab w:val="left" w:pos="0"/>
          <w:tab w:val="left" w:pos="720"/>
          <w:tab w:val="left" w:pos="1440"/>
          <w:tab w:val="left" w:pos="2160"/>
          <w:tab w:val="left" w:pos="2880"/>
        </w:tabs>
        <w:rPr>
          <w:b/>
        </w:rPr>
      </w:pPr>
      <w:r>
        <w:rPr>
          <w:b/>
        </w:rPr>
        <w:t>7</w:t>
      </w:r>
      <w:r w:rsidR="003400FA" w:rsidRPr="00A6061E">
        <w:rPr>
          <w:b/>
        </w:rPr>
        <w:t xml:space="preserve">. </w:t>
      </w:r>
      <w:r w:rsidR="003400FA" w:rsidRPr="00A6061E">
        <w:rPr>
          <w:b/>
        </w:rPr>
        <w:tab/>
        <w:t>SUBMISSION OF THE REPORTS, DRAWINGS AND DOCUMENTS</w:t>
      </w:r>
    </w:p>
    <w:p w14:paraId="6D97883F" w14:textId="77777777" w:rsidR="003400FA" w:rsidRPr="00A6061E" w:rsidRDefault="003400FA" w:rsidP="003400FA">
      <w:pPr>
        <w:keepLines/>
        <w:rPr>
          <w:b/>
          <w:u w:val="single"/>
        </w:rPr>
      </w:pPr>
    </w:p>
    <w:p w14:paraId="6952BBB7" w14:textId="77777777" w:rsidR="003400FA" w:rsidRPr="00A6061E" w:rsidRDefault="003400FA" w:rsidP="003400FA">
      <w:pPr>
        <w:keepLines/>
        <w:ind w:left="709"/>
        <w:rPr>
          <w:b/>
          <w:u w:val="single"/>
        </w:rPr>
      </w:pPr>
      <w:r w:rsidRPr="00A6061E">
        <w:rPr>
          <w:b/>
          <w:u w:val="single"/>
        </w:rPr>
        <w:t>Monthly Reports</w:t>
      </w:r>
    </w:p>
    <w:p w14:paraId="25F84BCD" w14:textId="77777777" w:rsidR="003400FA" w:rsidRPr="00A6061E" w:rsidRDefault="003400FA" w:rsidP="003400FA">
      <w:pPr>
        <w:keepLines/>
        <w:ind w:left="709"/>
        <w:rPr>
          <w:b/>
          <w:u w:val="single"/>
        </w:rPr>
      </w:pPr>
    </w:p>
    <w:p w14:paraId="4180B5AA" w14:textId="77777777" w:rsidR="003400FA" w:rsidRPr="00A6061E" w:rsidRDefault="003400FA" w:rsidP="003400FA">
      <w:pPr>
        <w:pStyle w:val="BodyText"/>
        <w:keepLines/>
        <w:spacing w:after="240"/>
        <w:ind w:left="709"/>
        <w:rPr>
          <w:szCs w:val="24"/>
        </w:rPr>
      </w:pPr>
      <w:r w:rsidRPr="00A6061E">
        <w:rPr>
          <w:szCs w:val="24"/>
        </w:rPr>
        <w:t>The Consultant shall prepare and submit to the Client each calendar month a report satisfactory to the Client, including progress charts and photographs in color giving all information regarding the progress of the Works, actual extent and nature of the Works completed as well as details of any delay in the works, reason and remedial of the delay, any other problems relating to the Works and substantiating documentation if required. The Consultants shall also clearly indicate in the report whether the delay (if any) of any part of the Works will cause any delay in the completion of the whole Works.</w:t>
      </w:r>
    </w:p>
    <w:p w14:paraId="01C60B76" w14:textId="68C66AF8" w:rsidR="003400FA" w:rsidRPr="00A6061E" w:rsidRDefault="003400FA" w:rsidP="003400FA">
      <w:pPr>
        <w:pStyle w:val="BodyText"/>
        <w:spacing w:after="240"/>
        <w:ind w:left="709"/>
        <w:rPr>
          <w:szCs w:val="24"/>
        </w:rPr>
      </w:pPr>
      <w:r w:rsidRPr="00A6061E">
        <w:rPr>
          <w:szCs w:val="24"/>
        </w:rPr>
        <w:t xml:space="preserve">The report shall include the percentages of the Work items completed and planned, and also the actual and planned cash-flows for each work item as of the reporting period prepared in the project planning tools (such as Primavera, </w:t>
      </w:r>
      <w:proofErr w:type="spellStart"/>
      <w:r w:rsidRPr="00A6061E">
        <w:rPr>
          <w:szCs w:val="24"/>
        </w:rPr>
        <w:t>Asta</w:t>
      </w:r>
      <w:proofErr w:type="spellEnd"/>
      <w:r w:rsidRPr="00A6061E">
        <w:rPr>
          <w:szCs w:val="24"/>
        </w:rPr>
        <w:t xml:space="preserve"> </w:t>
      </w:r>
      <w:r w:rsidR="00A36536" w:rsidRPr="00A6061E">
        <w:rPr>
          <w:szCs w:val="24"/>
        </w:rPr>
        <w:t>etc</w:t>
      </w:r>
      <w:r w:rsidR="00F237A9">
        <w:rPr>
          <w:szCs w:val="24"/>
        </w:rPr>
        <w:t>.</w:t>
      </w:r>
      <w:r w:rsidR="00A36536" w:rsidRPr="00A6061E">
        <w:rPr>
          <w:szCs w:val="24"/>
        </w:rPr>
        <w:t>) accepted</w:t>
      </w:r>
      <w:r w:rsidRPr="00A6061E">
        <w:rPr>
          <w:szCs w:val="24"/>
        </w:rPr>
        <w:t xml:space="preserve"> by the IPCU.</w:t>
      </w:r>
    </w:p>
    <w:p w14:paraId="25B25309" w14:textId="77777777" w:rsidR="003400FA" w:rsidRPr="00A6061E" w:rsidRDefault="003400FA" w:rsidP="003400FA">
      <w:pPr>
        <w:spacing w:after="240"/>
        <w:ind w:left="709"/>
        <w:jc w:val="both"/>
      </w:pPr>
      <w:r w:rsidRPr="00A6061E">
        <w:t>The report shall also include records of materials, equipment and plant tested with copies of the test results and, statistical evaluation of the test results in table or graphical form. Action taken with regard to poor results shall be stated.</w:t>
      </w:r>
    </w:p>
    <w:p w14:paraId="45283758" w14:textId="77777777" w:rsidR="003400FA" w:rsidRPr="00A6061E" w:rsidRDefault="003400FA" w:rsidP="003400FA">
      <w:pPr>
        <w:pStyle w:val="BodyText"/>
        <w:spacing w:after="240"/>
        <w:ind w:left="709"/>
        <w:rPr>
          <w:szCs w:val="24"/>
        </w:rPr>
      </w:pPr>
      <w:r w:rsidRPr="00A6061E">
        <w:rPr>
          <w:szCs w:val="24"/>
        </w:rPr>
        <w:t>The report shall give a detailed review of the Works to be performed during the following month and a general listing of the works to be performed during the following two months.</w:t>
      </w:r>
    </w:p>
    <w:p w14:paraId="32E008DB" w14:textId="77777777" w:rsidR="003400FA" w:rsidRPr="00A6061E" w:rsidRDefault="003400FA" w:rsidP="003400FA">
      <w:pPr>
        <w:ind w:left="709"/>
        <w:jc w:val="both"/>
      </w:pPr>
      <w:r w:rsidRPr="00A6061E">
        <w:t>The report shall also give information about personnel employment status of the Consultants.</w:t>
      </w:r>
    </w:p>
    <w:p w14:paraId="57C083E3" w14:textId="77777777" w:rsidR="003400FA" w:rsidRPr="00A6061E" w:rsidRDefault="003400FA" w:rsidP="003400FA">
      <w:pPr>
        <w:ind w:left="709"/>
      </w:pPr>
    </w:p>
    <w:p w14:paraId="0F907C80" w14:textId="77777777" w:rsidR="003400FA" w:rsidRPr="00A6061E" w:rsidRDefault="003400FA" w:rsidP="003400FA">
      <w:pPr>
        <w:pStyle w:val="BodyText"/>
        <w:spacing w:after="240"/>
        <w:ind w:left="709"/>
        <w:rPr>
          <w:szCs w:val="24"/>
        </w:rPr>
      </w:pPr>
      <w:r w:rsidRPr="00A6061E">
        <w:rPr>
          <w:szCs w:val="24"/>
        </w:rPr>
        <w:t>The report shall also include environmental management practices followed for mitigation of environmental impacts of the works.</w:t>
      </w:r>
    </w:p>
    <w:p w14:paraId="3504F698" w14:textId="77777777" w:rsidR="003400FA" w:rsidRPr="00A6061E" w:rsidRDefault="003400FA" w:rsidP="003400FA">
      <w:pPr>
        <w:pStyle w:val="BodyText"/>
        <w:spacing w:after="240"/>
        <w:ind w:left="709"/>
        <w:rPr>
          <w:szCs w:val="24"/>
        </w:rPr>
      </w:pPr>
      <w:r w:rsidRPr="00A6061E">
        <w:rPr>
          <w:szCs w:val="24"/>
        </w:rPr>
        <w:t>The report shall also include</w:t>
      </w:r>
      <w:r w:rsidRPr="00A6061E">
        <w:t xml:space="preserve"> the LEED certification progress with the site implementation plans (Waste Management, IAQ, Commissioning, etc.) and the LEED Construction Review Submittals.</w:t>
      </w:r>
    </w:p>
    <w:p w14:paraId="1A74F29F" w14:textId="77777777" w:rsidR="003400FA" w:rsidRPr="00A6061E" w:rsidRDefault="003400FA" w:rsidP="003400FA">
      <w:pPr>
        <w:spacing w:after="240"/>
        <w:ind w:left="709"/>
        <w:jc w:val="both"/>
      </w:pPr>
      <w:r w:rsidRPr="00A6061E">
        <w:t>The report shall be submitted to the Client by the tenth day of following month. Any comment by the Client on the report shall be reviewed and the report shall be modified and re-submitted to the Client within a week.</w:t>
      </w:r>
    </w:p>
    <w:p w14:paraId="138C8998" w14:textId="77777777" w:rsidR="003400FA" w:rsidRPr="00A6061E" w:rsidRDefault="003400FA" w:rsidP="003400FA">
      <w:pPr>
        <w:ind w:left="709"/>
        <w:jc w:val="both"/>
      </w:pPr>
      <w:r w:rsidRPr="00A6061E">
        <w:lastRenderedPageBreak/>
        <w:t>Due to the urgent nature of the project and short construction time, the Consultants shall also prepare a report in table form showing summary of cumulative progress in main work activities on weekly basis. The report shall be submitted to the Client in an acceptable format on Monday of each week via electronic mail and as hard copy. The weekly report shall also be e-mailed to Client.</w:t>
      </w:r>
    </w:p>
    <w:p w14:paraId="118738CE" w14:textId="77777777" w:rsidR="003400FA" w:rsidRPr="00A6061E" w:rsidRDefault="003400FA" w:rsidP="003400FA">
      <w:pPr>
        <w:ind w:left="709"/>
      </w:pPr>
    </w:p>
    <w:p w14:paraId="0B9AED3D" w14:textId="77777777" w:rsidR="003400FA" w:rsidRPr="00A6061E" w:rsidRDefault="003400FA" w:rsidP="003400FA">
      <w:pPr>
        <w:ind w:left="709"/>
        <w:jc w:val="both"/>
      </w:pPr>
      <w:r w:rsidRPr="00A6061E">
        <w:t xml:space="preserve">In addition, the Consultants shall record views from at least 5 different points for the construction site, on weekly base, showing the progress on the site with dates and record them with acceptable format on CD and submit to the Client. </w:t>
      </w:r>
    </w:p>
    <w:p w14:paraId="518BEBB1" w14:textId="77777777" w:rsidR="003400FA" w:rsidRPr="00A6061E" w:rsidRDefault="003400FA" w:rsidP="003400FA">
      <w:pPr>
        <w:ind w:left="709"/>
        <w:jc w:val="both"/>
      </w:pPr>
    </w:p>
    <w:p w14:paraId="7FDDB76B" w14:textId="77777777" w:rsidR="003400FA" w:rsidRPr="00A6061E" w:rsidRDefault="003400FA" w:rsidP="003400FA">
      <w:pPr>
        <w:ind w:left="709"/>
        <w:jc w:val="both"/>
      </w:pPr>
      <w:r w:rsidRPr="00A6061E">
        <w:t>The requirements for the submission of reports, drawings and other documentation are given below. Reports shall be prepared in both the Turkish and English languages. The metric system of weights and measures shall be used.</w:t>
      </w:r>
    </w:p>
    <w:p w14:paraId="77D28711" w14:textId="77777777" w:rsidR="003400FA" w:rsidRPr="00A6061E" w:rsidRDefault="003400FA" w:rsidP="003400FA">
      <w:pPr>
        <w:ind w:left="709"/>
      </w:pPr>
    </w:p>
    <w:p w14:paraId="62949979" w14:textId="77777777" w:rsidR="003400FA" w:rsidRPr="00A6061E" w:rsidRDefault="003400FA" w:rsidP="003400FA">
      <w:pPr>
        <w:pStyle w:val="BodyText"/>
        <w:ind w:left="709"/>
        <w:rPr>
          <w:szCs w:val="24"/>
        </w:rPr>
      </w:pPr>
      <w:r w:rsidRPr="00A6061E">
        <w:rPr>
          <w:szCs w:val="24"/>
        </w:rPr>
        <w:t>Submission shall be as follows:</w:t>
      </w:r>
    </w:p>
    <w:p w14:paraId="79D0B25C" w14:textId="77777777" w:rsidR="003400FA" w:rsidRPr="00A6061E" w:rsidRDefault="003400FA" w:rsidP="003400FA">
      <w:pPr>
        <w:numPr>
          <w:ilvl w:val="0"/>
          <w:numId w:val="5"/>
        </w:numPr>
        <w:ind w:left="1134"/>
        <w:jc w:val="both"/>
        <w:rPr>
          <w:u w:val="single"/>
        </w:rPr>
      </w:pPr>
      <w:r w:rsidRPr="00A6061E">
        <w:rPr>
          <w:u w:val="single"/>
        </w:rPr>
        <w:t>General</w:t>
      </w:r>
    </w:p>
    <w:p w14:paraId="565779D8" w14:textId="77777777" w:rsidR="003400FA" w:rsidRPr="00A6061E" w:rsidRDefault="003400FA" w:rsidP="003400FA">
      <w:pPr>
        <w:ind w:left="1134"/>
        <w:rPr>
          <w:u w:val="single"/>
        </w:rPr>
      </w:pPr>
    </w:p>
    <w:p w14:paraId="74EA2836" w14:textId="77777777" w:rsidR="003400FA" w:rsidRPr="00A6061E" w:rsidRDefault="003400FA" w:rsidP="003400FA">
      <w:pPr>
        <w:ind w:left="709"/>
        <w:jc w:val="both"/>
      </w:pPr>
      <w:r w:rsidRPr="00A6061E">
        <w:t>Format of Reports</w:t>
      </w:r>
      <w:r w:rsidRPr="00A6061E">
        <w:tab/>
        <w:t xml:space="preserve">:         A4 or A3, including where appropriate drawings </w:t>
      </w:r>
    </w:p>
    <w:p w14:paraId="56158A2A" w14:textId="77777777" w:rsidR="003400FA" w:rsidRPr="00A6061E" w:rsidRDefault="003400FA" w:rsidP="003400FA">
      <w:pPr>
        <w:ind w:left="709"/>
        <w:jc w:val="both"/>
      </w:pPr>
      <w:r w:rsidRPr="00A6061E">
        <w:tab/>
      </w:r>
      <w:r w:rsidRPr="00A6061E">
        <w:tab/>
      </w:r>
      <w:r w:rsidRPr="00A6061E">
        <w:tab/>
      </w:r>
      <w:r w:rsidRPr="00A6061E">
        <w:tab/>
        <w:t xml:space="preserve">          reduced to A3 size.</w:t>
      </w:r>
    </w:p>
    <w:p w14:paraId="1362527D" w14:textId="77777777" w:rsidR="003400FA" w:rsidRPr="00A6061E" w:rsidRDefault="003400FA" w:rsidP="003400FA">
      <w:pPr>
        <w:ind w:left="709"/>
        <w:jc w:val="both"/>
      </w:pPr>
      <w:r w:rsidRPr="00A6061E">
        <w:tab/>
        <w:t>Format of Drawings</w:t>
      </w:r>
      <w:r w:rsidRPr="00A6061E">
        <w:tab/>
        <w:t>:         A1 and/or A0 size.</w:t>
      </w:r>
    </w:p>
    <w:p w14:paraId="3E034819" w14:textId="77777777" w:rsidR="003400FA" w:rsidRPr="00A6061E" w:rsidRDefault="003400FA" w:rsidP="003400FA">
      <w:pPr>
        <w:ind w:left="1134"/>
      </w:pPr>
    </w:p>
    <w:p w14:paraId="1EF1B3E3" w14:textId="77777777" w:rsidR="003400FA" w:rsidRPr="00A6061E" w:rsidRDefault="003400FA" w:rsidP="003400FA">
      <w:pPr>
        <w:ind w:left="709"/>
      </w:pPr>
      <w:r w:rsidRPr="00A6061E">
        <w:t>A draft copy of all reports shall firstly be submitted to the Client for discussion purposes following which the Consultants shall be required to prepare the final copy, incorporating any amendments arising from such discussions.</w:t>
      </w:r>
    </w:p>
    <w:p w14:paraId="398EC5E9" w14:textId="77777777" w:rsidR="003400FA" w:rsidRPr="00A6061E" w:rsidRDefault="003400FA" w:rsidP="003400FA">
      <w:pPr>
        <w:ind w:left="1134"/>
      </w:pPr>
    </w:p>
    <w:p w14:paraId="354B4932" w14:textId="77777777" w:rsidR="003400FA" w:rsidRPr="00A6061E" w:rsidRDefault="003400FA" w:rsidP="003400FA">
      <w:pPr>
        <w:ind w:left="7200"/>
      </w:pPr>
      <w:r w:rsidRPr="00A6061E">
        <w:t xml:space="preserve">         CD-ROM</w:t>
      </w:r>
    </w:p>
    <w:p w14:paraId="2443DCEE" w14:textId="7EA8D084" w:rsidR="003400FA" w:rsidRPr="00A6061E" w:rsidRDefault="003400FA" w:rsidP="003400FA">
      <w:pPr>
        <w:ind w:left="5040"/>
      </w:pPr>
      <w:r w:rsidRPr="00A6061E">
        <w:t xml:space="preserve">  Turkish        English      </w:t>
      </w:r>
      <w:proofErr w:type="gramStart"/>
      <w:r w:rsidR="007B6F57">
        <w:t xml:space="preserve">   </w:t>
      </w:r>
      <w:r w:rsidRPr="00A6061E">
        <w:t>(</w:t>
      </w:r>
      <w:proofErr w:type="gramEnd"/>
      <w:r w:rsidRPr="00A6061E">
        <w:t>for English</w:t>
      </w:r>
    </w:p>
    <w:p w14:paraId="5A7F612A" w14:textId="77777777" w:rsidR="003400FA" w:rsidRPr="00A6061E" w:rsidRDefault="003400FA" w:rsidP="003400FA">
      <w:pPr>
        <w:ind w:left="6480" w:firstLine="900"/>
      </w:pPr>
      <w:r w:rsidRPr="00A6061E">
        <w:t xml:space="preserve">    and Turkish)</w:t>
      </w:r>
    </w:p>
    <w:p w14:paraId="63BF65C4" w14:textId="77777777" w:rsidR="003400FA" w:rsidRPr="00A6061E" w:rsidRDefault="003400FA" w:rsidP="003400FA">
      <w:pPr>
        <w:numPr>
          <w:ilvl w:val="0"/>
          <w:numId w:val="5"/>
        </w:numPr>
        <w:jc w:val="both"/>
      </w:pPr>
      <w:r w:rsidRPr="00A6061E">
        <w:t>Design Review Stage</w:t>
      </w:r>
    </w:p>
    <w:p w14:paraId="40B0046B" w14:textId="77777777" w:rsidR="003400FA" w:rsidRPr="00A6061E" w:rsidRDefault="003400FA" w:rsidP="003400FA"/>
    <w:p w14:paraId="3BA64C25" w14:textId="77777777" w:rsidR="003400FA" w:rsidRPr="00A6061E" w:rsidRDefault="003400FA" w:rsidP="003400FA">
      <w:pPr>
        <w:tabs>
          <w:tab w:val="left" w:pos="5529"/>
        </w:tabs>
        <w:ind w:left="705"/>
      </w:pPr>
      <w:r w:rsidRPr="00A6061E">
        <w:t xml:space="preserve">Number of copies of Design Review Report </w:t>
      </w:r>
      <w:r w:rsidRPr="00A6061E">
        <w:tab/>
        <w:t>1</w:t>
      </w:r>
      <w:r w:rsidRPr="00A6061E">
        <w:tab/>
      </w:r>
      <w:r w:rsidRPr="00A6061E">
        <w:tab/>
        <w:t xml:space="preserve">   1</w:t>
      </w:r>
      <w:r w:rsidRPr="00A6061E">
        <w:tab/>
        <w:t xml:space="preserve">                   1</w:t>
      </w:r>
    </w:p>
    <w:p w14:paraId="75C40805" w14:textId="77777777" w:rsidR="003400FA" w:rsidRPr="00A6061E" w:rsidRDefault="003400FA" w:rsidP="003400FA">
      <w:pPr>
        <w:ind w:left="705"/>
      </w:pPr>
      <w:r w:rsidRPr="00A6061E">
        <w:t>(Hard copy)</w:t>
      </w:r>
    </w:p>
    <w:p w14:paraId="7C74AD2F" w14:textId="77777777" w:rsidR="003400FA" w:rsidRPr="00A6061E" w:rsidRDefault="003400FA" w:rsidP="003400FA">
      <w:pPr>
        <w:ind w:left="705"/>
      </w:pPr>
    </w:p>
    <w:p w14:paraId="2324F091" w14:textId="77777777" w:rsidR="003400FA" w:rsidRPr="00A6061E" w:rsidRDefault="003400FA" w:rsidP="003400FA">
      <w:pPr>
        <w:numPr>
          <w:ilvl w:val="0"/>
          <w:numId w:val="5"/>
        </w:numPr>
        <w:jc w:val="both"/>
      </w:pPr>
      <w:r w:rsidRPr="00A6061E">
        <w:t>Construction Supervision Stage</w:t>
      </w:r>
    </w:p>
    <w:p w14:paraId="5B2DB454" w14:textId="77777777" w:rsidR="003400FA" w:rsidRPr="00A6061E" w:rsidRDefault="003400FA" w:rsidP="003400FA"/>
    <w:p w14:paraId="036BE990" w14:textId="181A2475" w:rsidR="003400FA" w:rsidRPr="00A6061E" w:rsidRDefault="003400FA" w:rsidP="003400FA">
      <w:pPr>
        <w:ind w:left="705"/>
      </w:pPr>
      <w:r w:rsidRPr="00A6061E">
        <w:t>Number of copies of Weekly Report (Hard copy) 1</w:t>
      </w:r>
      <w:r w:rsidRPr="00A6061E">
        <w:tab/>
      </w:r>
      <w:r w:rsidRPr="00A6061E">
        <w:tab/>
        <w:t xml:space="preserve">   1</w:t>
      </w:r>
      <w:r w:rsidRPr="00A6061E">
        <w:tab/>
        <w:t xml:space="preserve">                   1</w:t>
      </w:r>
    </w:p>
    <w:p w14:paraId="5DEBF421" w14:textId="77777777" w:rsidR="003400FA" w:rsidRPr="00A6061E" w:rsidRDefault="003400FA" w:rsidP="003400FA">
      <w:pPr>
        <w:ind w:left="705"/>
      </w:pPr>
      <w:r w:rsidRPr="00A6061E">
        <w:t>Number of copies of Monthly Report</w:t>
      </w:r>
      <w:r w:rsidRPr="00A6061E">
        <w:tab/>
      </w:r>
      <w:r w:rsidRPr="00A6061E">
        <w:tab/>
        <w:t xml:space="preserve">         2</w:t>
      </w:r>
      <w:r w:rsidRPr="00A6061E">
        <w:tab/>
      </w:r>
      <w:r w:rsidRPr="00A6061E">
        <w:tab/>
        <w:t xml:space="preserve">   2</w:t>
      </w:r>
      <w:r w:rsidRPr="00A6061E">
        <w:tab/>
        <w:t xml:space="preserve">                   1</w:t>
      </w:r>
    </w:p>
    <w:p w14:paraId="40018662" w14:textId="77777777" w:rsidR="003400FA" w:rsidRPr="00A6061E" w:rsidRDefault="003400FA" w:rsidP="003400FA">
      <w:pPr>
        <w:ind w:left="705"/>
      </w:pPr>
      <w:r w:rsidRPr="00A6061E">
        <w:t>Number of copies of Quarterly Report</w:t>
      </w:r>
      <w:r w:rsidRPr="00A6061E">
        <w:tab/>
        <w:t xml:space="preserve">         2</w:t>
      </w:r>
      <w:r w:rsidRPr="00A6061E">
        <w:tab/>
      </w:r>
      <w:r w:rsidRPr="00A6061E">
        <w:tab/>
        <w:t xml:space="preserve">   2</w:t>
      </w:r>
      <w:r w:rsidRPr="00A6061E">
        <w:tab/>
        <w:t xml:space="preserve">                   1</w:t>
      </w:r>
    </w:p>
    <w:p w14:paraId="158D22C3" w14:textId="77777777" w:rsidR="003400FA" w:rsidRPr="00A6061E" w:rsidRDefault="003400FA" w:rsidP="003400FA">
      <w:pPr>
        <w:tabs>
          <w:tab w:val="left" w:pos="7400"/>
        </w:tabs>
        <w:ind w:left="705"/>
      </w:pPr>
      <w:r w:rsidRPr="00A6061E">
        <w:tab/>
      </w:r>
    </w:p>
    <w:p w14:paraId="627B5F6A" w14:textId="77777777" w:rsidR="003400FA" w:rsidRPr="00A6061E" w:rsidRDefault="003400FA" w:rsidP="003400FA">
      <w:pPr>
        <w:numPr>
          <w:ilvl w:val="0"/>
          <w:numId w:val="5"/>
        </w:numPr>
        <w:jc w:val="both"/>
      </w:pPr>
      <w:r w:rsidRPr="00A6061E">
        <w:t>Completion and Defects Liability/Warranty Stage</w:t>
      </w:r>
    </w:p>
    <w:p w14:paraId="320857C6" w14:textId="77777777" w:rsidR="003400FA" w:rsidRPr="00A6061E" w:rsidRDefault="003400FA" w:rsidP="003400FA"/>
    <w:p w14:paraId="051C20D9" w14:textId="77777777" w:rsidR="003400FA" w:rsidRPr="00A6061E" w:rsidRDefault="003400FA" w:rsidP="003400FA">
      <w:r w:rsidRPr="00A6061E">
        <w:tab/>
        <w:t xml:space="preserve">Number of copies of Operating and </w:t>
      </w:r>
    </w:p>
    <w:p w14:paraId="2324D71C" w14:textId="77777777" w:rsidR="003400FA" w:rsidRPr="00A6061E" w:rsidRDefault="003400FA" w:rsidP="003400FA">
      <w:pPr>
        <w:ind w:firstLine="720"/>
      </w:pPr>
      <w:r w:rsidRPr="00A6061E">
        <w:t>Equipment Reports, Maintenance Manuals</w:t>
      </w:r>
      <w:r w:rsidRPr="00A6061E">
        <w:tab/>
        <w:t xml:space="preserve">        2</w:t>
      </w:r>
      <w:r w:rsidRPr="00A6061E">
        <w:tab/>
      </w:r>
      <w:r w:rsidRPr="00A6061E">
        <w:tab/>
        <w:t xml:space="preserve">   1</w:t>
      </w:r>
      <w:r w:rsidRPr="00A6061E">
        <w:tab/>
        <w:t xml:space="preserve">                  1</w:t>
      </w:r>
    </w:p>
    <w:p w14:paraId="575D2270" w14:textId="77777777" w:rsidR="003400FA" w:rsidRPr="00A6061E" w:rsidRDefault="003400FA" w:rsidP="003400FA">
      <w:r w:rsidRPr="00A6061E">
        <w:tab/>
        <w:t>Number of copies of Quarterly Report</w:t>
      </w:r>
      <w:r w:rsidRPr="00A6061E">
        <w:tab/>
        <w:t xml:space="preserve">        2</w:t>
      </w:r>
      <w:r w:rsidRPr="00A6061E">
        <w:tab/>
      </w:r>
      <w:r w:rsidRPr="00A6061E">
        <w:tab/>
        <w:t xml:space="preserve">   2</w:t>
      </w:r>
      <w:r w:rsidRPr="00A6061E">
        <w:tab/>
        <w:t xml:space="preserve">                  1</w:t>
      </w:r>
    </w:p>
    <w:p w14:paraId="2AFF17A7" w14:textId="77777777" w:rsidR="003400FA" w:rsidRPr="00A6061E" w:rsidRDefault="003400FA" w:rsidP="003400FA">
      <w:r w:rsidRPr="00A6061E">
        <w:tab/>
        <w:t xml:space="preserve">Number of copies of Complete sets of </w:t>
      </w:r>
    </w:p>
    <w:p w14:paraId="173B29E7" w14:textId="77777777" w:rsidR="003400FA" w:rsidRPr="00A6061E" w:rsidRDefault="003400FA" w:rsidP="003400FA">
      <w:pPr>
        <w:ind w:firstLine="720"/>
      </w:pPr>
      <w:r w:rsidRPr="00A6061E">
        <w:t xml:space="preserve">as-built drawings    </w:t>
      </w:r>
      <w:r w:rsidRPr="00A6061E">
        <w:tab/>
        <w:t xml:space="preserve">   </w:t>
      </w:r>
      <w:r w:rsidRPr="00A6061E">
        <w:tab/>
      </w:r>
      <w:proofErr w:type="gramStart"/>
      <w:r w:rsidRPr="00A6061E">
        <w:tab/>
        <w:t xml:space="preserve">  </w:t>
      </w:r>
      <w:r w:rsidRPr="00A6061E">
        <w:tab/>
      </w:r>
      <w:proofErr w:type="gramEnd"/>
      <w:r w:rsidRPr="00A6061E">
        <w:t xml:space="preserve">        1</w:t>
      </w:r>
      <w:r w:rsidRPr="00A6061E">
        <w:tab/>
      </w:r>
      <w:r w:rsidRPr="00A6061E">
        <w:tab/>
        <w:t xml:space="preserve">   1</w:t>
      </w:r>
      <w:r w:rsidRPr="00A6061E">
        <w:tab/>
        <w:t xml:space="preserve">                  1 </w:t>
      </w:r>
    </w:p>
    <w:p w14:paraId="53C33A4A" w14:textId="77777777" w:rsidR="003400FA" w:rsidRPr="00A6061E" w:rsidRDefault="003400FA" w:rsidP="003400FA">
      <w:r w:rsidRPr="00A6061E">
        <w:lastRenderedPageBreak/>
        <w:tab/>
      </w:r>
    </w:p>
    <w:p w14:paraId="03A00BA4" w14:textId="77777777" w:rsidR="003400FA" w:rsidRPr="00A6061E" w:rsidRDefault="003400FA" w:rsidP="003400FA">
      <w:pPr>
        <w:ind w:firstLine="720"/>
      </w:pPr>
      <w:r w:rsidRPr="00A6061E">
        <w:t xml:space="preserve">Number of copies of Taking-Over Report(s) </w:t>
      </w:r>
      <w:r w:rsidRPr="00A6061E">
        <w:tab/>
        <w:t xml:space="preserve">       1</w:t>
      </w:r>
      <w:r w:rsidRPr="00A6061E">
        <w:tab/>
      </w:r>
      <w:r w:rsidRPr="00A6061E">
        <w:tab/>
        <w:t xml:space="preserve">   1</w:t>
      </w:r>
      <w:r w:rsidRPr="00A6061E">
        <w:tab/>
        <w:t xml:space="preserve">                  1</w:t>
      </w:r>
    </w:p>
    <w:p w14:paraId="2DEB557E" w14:textId="77777777" w:rsidR="003400FA" w:rsidRPr="00A6061E" w:rsidRDefault="003400FA" w:rsidP="003400FA">
      <w:r w:rsidRPr="00A6061E">
        <w:tab/>
        <w:t xml:space="preserve">Number of copies of </w:t>
      </w:r>
    </w:p>
    <w:p w14:paraId="383B7E1E" w14:textId="77777777" w:rsidR="003400FA" w:rsidRPr="00A6061E" w:rsidRDefault="003400FA" w:rsidP="003400FA">
      <w:pPr>
        <w:ind w:firstLine="709"/>
      </w:pPr>
      <w:r w:rsidRPr="00A6061E">
        <w:t>Defects Liability Period Report(</w:t>
      </w:r>
      <w:proofErr w:type="gramStart"/>
      <w:r w:rsidRPr="00A6061E">
        <w:t xml:space="preserve">s)   </w:t>
      </w:r>
      <w:proofErr w:type="gramEnd"/>
      <w:r w:rsidRPr="00A6061E">
        <w:t xml:space="preserve">        </w:t>
      </w:r>
      <w:r w:rsidRPr="00A6061E">
        <w:tab/>
        <w:t xml:space="preserve">        2</w:t>
      </w:r>
      <w:r w:rsidRPr="00A6061E">
        <w:tab/>
      </w:r>
      <w:r w:rsidRPr="00A6061E">
        <w:tab/>
        <w:t xml:space="preserve">   2</w:t>
      </w:r>
      <w:r w:rsidRPr="00A6061E">
        <w:tab/>
        <w:t xml:space="preserve">                  2</w:t>
      </w:r>
    </w:p>
    <w:p w14:paraId="5D621957" w14:textId="77777777" w:rsidR="003400FA" w:rsidRPr="00A6061E" w:rsidRDefault="003400FA" w:rsidP="003400FA">
      <w:pPr>
        <w:ind w:left="709" w:hanging="709"/>
      </w:pPr>
      <w:r w:rsidRPr="00A6061E">
        <w:tab/>
      </w:r>
    </w:p>
    <w:p w14:paraId="177313A5" w14:textId="77777777" w:rsidR="003400FA" w:rsidRPr="00A6061E" w:rsidRDefault="003400FA" w:rsidP="003400FA">
      <w:pPr>
        <w:pStyle w:val="BodyTextIndent3"/>
        <w:ind w:left="720"/>
      </w:pPr>
      <w:r w:rsidRPr="00A6061E">
        <w:t xml:space="preserve">      Original of the drawings that shall be submitted to the Client are not included in the above number of copies.</w:t>
      </w:r>
    </w:p>
    <w:p w14:paraId="34C57024" w14:textId="77777777" w:rsidR="003400FA" w:rsidRPr="00A6061E" w:rsidRDefault="003400FA" w:rsidP="003400FA">
      <w:pPr>
        <w:pStyle w:val="BodyTextIndent3"/>
        <w:ind w:left="720"/>
      </w:pPr>
    </w:p>
    <w:p w14:paraId="156BEEB2" w14:textId="77777777" w:rsidR="003400FA" w:rsidRPr="00A6061E" w:rsidRDefault="003400FA" w:rsidP="003400FA">
      <w:pPr>
        <w:ind w:left="709"/>
        <w:jc w:val="both"/>
      </w:pPr>
      <w:r w:rsidRPr="00A6061E">
        <w:t>Those of the documents and reports not mentioned above but either specified or implied in the contract related to the Construction Supervision Stage and Completion and Defects Liability Period shall be submitted in 3 copies in Turkish and English languages each.</w:t>
      </w:r>
    </w:p>
    <w:p w14:paraId="68B0DF6E" w14:textId="77777777" w:rsidR="003400FA" w:rsidRPr="00A6061E" w:rsidRDefault="003400FA" w:rsidP="003400FA">
      <w:pPr>
        <w:pStyle w:val="BodyTextIndent3"/>
        <w:ind w:left="720"/>
      </w:pPr>
    </w:p>
    <w:p w14:paraId="647864B6" w14:textId="77777777" w:rsidR="003400FA" w:rsidRPr="00A6061E" w:rsidRDefault="003400FA" w:rsidP="003400FA">
      <w:pPr>
        <w:jc w:val="both"/>
      </w:pPr>
    </w:p>
    <w:p w14:paraId="79BC8D94" w14:textId="77777777" w:rsidR="003400FA" w:rsidRPr="00A6061E" w:rsidRDefault="003400FA" w:rsidP="003400FA">
      <w:pPr>
        <w:ind w:left="709"/>
        <w:jc w:val="both"/>
      </w:pPr>
      <w:r w:rsidRPr="00A6061E">
        <w:t>In relation to the ongoing stages of the Consultants Services, the submission requirements given above should be allowed by the Consultants as a guideline for the extent and type of documentation that will be required by the Client during the performance of the Services. However, the Consultants shall allow in its fee for the submission of all reports, drawings, documents, etc. either specifically requested in these Terms of Reference or those that may be implied there from and the Contractors’ contracts. The Client may however vary such requirements during the course of the Services to be performed.</w:t>
      </w:r>
    </w:p>
    <w:p w14:paraId="51906372" w14:textId="77777777" w:rsidR="003400FA" w:rsidRPr="00A6061E" w:rsidRDefault="003400FA" w:rsidP="003400FA">
      <w:pPr>
        <w:ind w:left="709"/>
        <w:jc w:val="both"/>
      </w:pPr>
    </w:p>
    <w:p w14:paraId="2B43EFD8" w14:textId="77777777" w:rsidR="003400FA" w:rsidRPr="00A6061E" w:rsidRDefault="003400FA" w:rsidP="003400FA">
      <w:pPr>
        <w:ind w:left="709"/>
        <w:jc w:val="both"/>
      </w:pPr>
      <w:r w:rsidRPr="00A6061E">
        <w:t xml:space="preserve">Should additional copies be required extra over to those stated above or to be implied from these Terms of Reference, these shall be supplied by the Consultant(s) at the cost of reproduction of such documents, reports or drawing. Additionally, after finalizing the reports and “as built” drawings, these shall be submitted to the Client on one (1) set of </w:t>
      </w:r>
      <w:proofErr w:type="gramStart"/>
      <w:r w:rsidRPr="00A6061E">
        <w:t>CD</w:t>
      </w:r>
      <w:proofErr w:type="gramEnd"/>
      <w:r w:rsidRPr="00A6061E">
        <w:t xml:space="preserve"> and in the software format acceptable by the Client. Each copy shall be durably bound in a volume or volumes depending on bulk, and the transparent copies shall have a suitable protective cover/box. </w:t>
      </w:r>
      <w:r w:rsidRPr="00A6061E">
        <w:rPr>
          <w:u w:val="single"/>
        </w:rPr>
        <w:t>All copies shall be labeled in accordance with the needs of the Client.</w:t>
      </w:r>
    </w:p>
    <w:p w14:paraId="68550CBB" w14:textId="77777777" w:rsidR="003400FA" w:rsidRPr="00A6061E" w:rsidRDefault="003400FA" w:rsidP="003400FA"/>
    <w:p w14:paraId="21D644EB" w14:textId="77777777" w:rsidR="003400FA" w:rsidRPr="00A6061E" w:rsidRDefault="003400FA" w:rsidP="003400FA">
      <w:pPr>
        <w:ind w:left="709"/>
      </w:pPr>
      <w:r w:rsidRPr="00A6061E">
        <w:t xml:space="preserve">Upon the completion of Works, the Consultants shall submit all the original copies of correspondences, documents, test results, drawings etc., relating to the Services and Works, to the Client together with indices in acceptable files and forms by the Client. </w:t>
      </w:r>
    </w:p>
    <w:p w14:paraId="341E9CD3" w14:textId="77777777" w:rsidR="003400FA" w:rsidRPr="00A6061E" w:rsidRDefault="003400FA" w:rsidP="003400FA"/>
    <w:p w14:paraId="15732000" w14:textId="77777777" w:rsidR="003400FA" w:rsidRPr="00A6061E" w:rsidRDefault="003400FA" w:rsidP="003400FA"/>
    <w:p w14:paraId="7C9F4F34" w14:textId="3DF54B1C" w:rsidR="003400FA" w:rsidRDefault="00940DFD" w:rsidP="003400FA">
      <w:pPr>
        <w:tabs>
          <w:tab w:val="left" w:pos="0"/>
          <w:tab w:val="left" w:pos="720"/>
          <w:tab w:val="left" w:pos="1440"/>
          <w:tab w:val="left" w:pos="2160"/>
          <w:tab w:val="left" w:pos="2880"/>
        </w:tabs>
        <w:rPr>
          <w:b/>
        </w:rPr>
      </w:pPr>
      <w:r>
        <w:rPr>
          <w:b/>
        </w:rPr>
        <w:t>8</w:t>
      </w:r>
      <w:r w:rsidR="003400FA" w:rsidRPr="00A6061E">
        <w:rPr>
          <w:b/>
        </w:rPr>
        <w:t xml:space="preserve">. </w:t>
      </w:r>
      <w:r w:rsidR="003400FA" w:rsidRPr="00A6061E">
        <w:rPr>
          <w:b/>
        </w:rPr>
        <w:tab/>
        <w:t>SUPPORT TO BE PROVIDED BY THE CLIENT TO THE CONSULTANTS</w:t>
      </w:r>
    </w:p>
    <w:p w14:paraId="064F4A44" w14:textId="77777777" w:rsidR="007B6F57" w:rsidRPr="00A6061E" w:rsidRDefault="007B6F57" w:rsidP="003400FA">
      <w:pPr>
        <w:tabs>
          <w:tab w:val="left" w:pos="0"/>
          <w:tab w:val="left" w:pos="720"/>
          <w:tab w:val="left" w:pos="1440"/>
          <w:tab w:val="left" w:pos="2160"/>
          <w:tab w:val="left" w:pos="2880"/>
        </w:tabs>
        <w:rPr>
          <w:b/>
        </w:rPr>
      </w:pPr>
      <w:bookmarkStart w:id="3" w:name="_GoBack"/>
      <w:bookmarkEnd w:id="3"/>
    </w:p>
    <w:p w14:paraId="06AE685E" w14:textId="77777777" w:rsidR="003400FA" w:rsidRPr="00A6061E" w:rsidRDefault="003400FA" w:rsidP="003400FA">
      <w:pPr>
        <w:ind w:left="709"/>
        <w:jc w:val="both"/>
      </w:pPr>
      <w:r w:rsidRPr="00A6061E">
        <w:t xml:space="preserve">The inputs (contract drawings, Bill of Quantities, tender documents, etc.) shall be provided free of charge by the Client to the Consultants. Consultant shall return all such drawings and documents received to the Client upon the completion of services. </w:t>
      </w:r>
    </w:p>
    <w:p w14:paraId="6BE695F8" w14:textId="77777777" w:rsidR="003400FA" w:rsidRPr="00A6061E" w:rsidRDefault="003400FA" w:rsidP="003400FA">
      <w:pPr>
        <w:pStyle w:val="BodyTextIndent"/>
        <w:ind w:left="709"/>
        <w:rPr>
          <w:szCs w:val="24"/>
        </w:rPr>
      </w:pPr>
    </w:p>
    <w:p w14:paraId="0814314D" w14:textId="1FF92B85" w:rsidR="003400FA" w:rsidRPr="00A6061E" w:rsidRDefault="003400FA" w:rsidP="003400FA">
      <w:pPr>
        <w:ind w:left="709"/>
        <w:jc w:val="both"/>
      </w:pPr>
      <w:r w:rsidRPr="00A6061E">
        <w:t xml:space="preserve">The Civil Works Contractors’ bidding documents shall be arranged to incorporate clauses to provide temporary office area to the Consultants at the construction site depending on the size and location of the construction site, the size and number of rooms shall be jointly determined by the Client and the Consultant considering the needs of the Client as well. </w:t>
      </w:r>
      <w:r w:rsidRPr="00A6061E">
        <w:rPr>
          <w:szCs w:val="20"/>
        </w:rPr>
        <w:t xml:space="preserve">However, these will be constructed by the Contractors and will take some time. The Consultants will be fully responsible for providing their central office in İstanbul until the </w:t>
      </w:r>
      <w:r w:rsidRPr="00A6061E">
        <w:rPr>
          <w:szCs w:val="20"/>
        </w:rPr>
        <w:lastRenderedPageBreak/>
        <w:t xml:space="preserve">contractors are in place to make these site offices available. The central office shall be furnished and equipped by the Consultants </w:t>
      </w:r>
      <w:r w:rsidRPr="00A6061E">
        <w:t xml:space="preserve">as per </w:t>
      </w:r>
      <w:r w:rsidRPr="00F237A9">
        <w:t xml:space="preserve">clause </w:t>
      </w:r>
      <w:r w:rsidR="00F237A9" w:rsidRPr="00F237A9">
        <w:rPr>
          <w:highlight w:val="yellow"/>
        </w:rPr>
        <w:t>…</w:t>
      </w:r>
      <w:r w:rsidRPr="00F237A9">
        <w:t xml:space="preserve"> of SCC</w:t>
      </w:r>
      <w:r w:rsidRPr="00A6061E">
        <w:t xml:space="preserve"> of Standard Forms of Contract, whereas the site offices shall be furnished by the Contractor.</w:t>
      </w:r>
      <w:r w:rsidRPr="00A6061E">
        <w:rPr>
          <w:szCs w:val="20"/>
        </w:rPr>
        <w:t xml:space="preserve"> </w:t>
      </w:r>
      <w:r w:rsidRPr="00A6061E">
        <w:t xml:space="preserve"> All sort of running expenses except water and electricity (to be provided by the contractor) shall be under the Consultant’s responsibility. The Consultant shall not be required to deliver any equipment and materials </w:t>
      </w:r>
      <w:r w:rsidRPr="00A6061E">
        <w:rPr>
          <w:szCs w:val="20"/>
        </w:rPr>
        <w:t xml:space="preserve">provided by the reimbursable expenses and </w:t>
      </w:r>
      <w:r w:rsidRPr="00A6061E">
        <w:t>which have been used for the Services to the Client.</w:t>
      </w:r>
    </w:p>
    <w:p w14:paraId="09B40129" w14:textId="77777777" w:rsidR="003400FA" w:rsidRPr="00A6061E" w:rsidRDefault="003400FA" w:rsidP="003400FA">
      <w:pPr>
        <w:ind w:left="709"/>
      </w:pPr>
    </w:p>
    <w:p w14:paraId="599D3F7C" w14:textId="77777777" w:rsidR="003400FA" w:rsidRPr="00A6061E" w:rsidRDefault="003400FA" w:rsidP="003400FA">
      <w:pPr>
        <w:ind w:left="709"/>
      </w:pPr>
      <w:r w:rsidRPr="00A6061E">
        <w:t>All local transport for the Consultants staff including the site supervisory staff shall be provided by the consultant and shall be included in the fee proposal submitted.</w:t>
      </w:r>
    </w:p>
    <w:p w14:paraId="00995DBB" w14:textId="77777777" w:rsidR="003400FA" w:rsidRPr="00A6061E" w:rsidRDefault="003400FA" w:rsidP="003400FA">
      <w:pPr>
        <w:ind w:left="709"/>
      </w:pPr>
    </w:p>
    <w:p w14:paraId="16AD6EB5" w14:textId="77777777" w:rsidR="003400FA" w:rsidRPr="00A6061E" w:rsidRDefault="003400FA" w:rsidP="003400FA">
      <w:pPr>
        <w:ind w:left="709"/>
        <w:jc w:val="both"/>
      </w:pPr>
      <w:r w:rsidRPr="00A6061E">
        <w:t>Subject to availability to Client the following items shall be provided free of charge by the Client to the Consultants if available: The existing maps, topographic plans, development plans, cadastral data, layouts.</w:t>
      </w:r>
    </w:p>
    <w:p w14:paraId="167CC9D5" w14:textId="77777777" w:rsidR="003400FA" w:rsidRPr="00A6061E" w:rsidRDefault="003400FA" w:rsidP="003400FA">
      <w:pPr>
        <w:ind w:left="709"/>
      </w:pPr>
    </w:p>
    <w:p w14:paraId="4C57B892" w14:textId="77777777" w:rsidR="003400FA" w:rsidRPr="00A6061E" w:rsidRDefault="003400FA" w:rsidP="003400FA">
      <w:pPr>
        <w:ind w:left="709"/>
        <w:jc w:val="both"/>
      </w:pPr>
      <w:r w:rsidRPr="00A6061E">
        <w:t>In addition, the Client shall, where possible, assist the Consultants in obtaining approvals, permissions from the Municipalities and other State Authorities in respect of the Services to be performed.</w:t>
      </w:r>
    </w:p>
    <w:p w14:paraId="5C50A678" w14:textId="77777777" w:rsidR="003400FA" w:rsidRPr="00A6061E" w:rsidRDefault="003400FA" w:rsidP="003400FA">
      <w:pPr>
        <w:ind w:left="709"/>
      </w:pPr>
    </w:p>
    <w:p w14:paraId="1D0F41A2" w14:textId="77777777" w:rsidR="003400FA" w:rsidRPr="00A6061E" w:rsidRDefault="003400FA" w:rsidP="003400FA">
      <w:pPr>
        <w:ind w:left="709"/>
        <w:jc w:val="both"/>
      </w:pPr>
      <w:r w:rsidRPr="00A6061E">
        <w:t>The Consultants shall return to the Client all documents received from the Client following the completion of the Services to be performed.</w:t>
      </w:r>
    </w:p>
    <w:p w14:paraId="4D17B58A" w14:textId="77777777" w:rsidR="00383D34" w:rsidRDefault="00383D34"/>
    <w:sectPr w:rsidR="00383D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15462"/>
    <w:multiLevelType w:val="multilevel"/>
    <w:tmpl w:val="6DCCA0B4"/>
    <w:lvl w:ilvl="0">
      <w:start w:val="1"/>
      <w:numFmt w:val="decimal"/>
      <w:lvlText w:val="%1."/>
      <w:lvlJc w:val="left"/>
      <w:pPr>
        <w:ind w:left="765" w:hanging="765"/>
      </w:pPr>
    </w:lvl>
    <w:lvl w:ilvl="1">
      <w:start w:val="1"/>
      <w:numFmt w:val="decimal"/>
      <w:isLgl/>
      <w:lvlText w:val="%1.%2"/>
      <w:lvlJc w:val="left"/>
      <w:pPr>
        <w:ind w:left="930" w:hanging="57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 w15:restartNumberingAfterBreak="0">
    <w:nsid w:val="0595428F"/>
    <w:multiLevelType w:val="multilevel"/>
    <w:tmpl w:val="6C16E910"/>
    <w:lvl w:ilvl="0">
      <w:start w:val="1"/>
      <w:numFmt w:val="bullet"/>
      <w:lvlText w:val=""/>
      <w:lvlJc w:val="left"/>
      <w:pPr>
        <w:tabs>
          <w:tab w:val="num" w:pos="1069"/>
        </w:tabs>
        <w:ind w:left="1069" w:hanging="360"/>
      </w:pPr>
      <w:rPr>
        <w:rFonts w:ascii="Wingdings" w:hAnsi="Wingdings"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2" w15:restartNumberingAfterBreak="0">
    <w:nsid w:val="14634BC5"/>
    <w:multiLevelType w:val="hybridMultilevel"/>
    <w:tmpl w:val="E9F60FD2"/>
    <w:lvl w:ilvl="0" w:tplc="29CA8C40">
      <w:start w:val="1"/>
      <w:numFmt w:val="lowerLetter"/>
      <w:lvlText w:val="(%1)"/>
      <w:lvlJc w:val="left"/>
      <w:pPr>
        <w:ind w:left="630" w:hanging="360"/>
      </w:pPr>
      <w:rPr>
        <w:rFonts w:ascii="Times New Roman" w:eastAsia="Times New Roman" w:hAnsi="Times New Roman" w:cs="Times New Roman"/>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7EF5937"/>
    <w:multiLevelType w:val="hybridMultilevel"/>
    <w:tmpl w:val="A46EBDE0"/>
    <w:lvl w:ilvl="0" w:tplc="D63A14FA">
      <w:start w:val="1"/>
      <w:numFmt w:val="lowerLetter"/>
      <w:lvlText w:val="(%1)"/>
      <w:lvlJc w:val="left"/>
      <w:pPr>
        <w:ind w:left="360" w:hanging="360"/>
      </w:pPr>
      <w:rPr>
        <w:rFonts w:ascii="Times New Roman" w:hAnsi="Times New Roman" w:cs="Times New Roman" w:hint="default"/>
        <w:b/>
        <w:i w:val="0"/>
        <w:color w:val="auto"/>
        <w:sz w:val="24"/>
        <w:szCs w:val="24"/>
        <w:u w:val="none"/>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EA7174"/>
    <w:multiLevelType w:val="singleLevel"/>
    <w:tmpl w:val="4DF4FF04"/>
    <w:lvl w:ilvl="0">
      <w:start w:val="1"/>
      <w:numFmt w:val="lowerLetter"/>
      <w:lvlText w:val="(%1)"/>
      <w:lvlJc w:val="left"/>
      <w:pPr>
        <w:ind w:left="360" w:hanging="360"/>
      </w:pPr>
      <w:rPr>
        <w:rFonts w:ascii="Times New Roman" w:hAnsi="Times New Roman" w:cs="Times New Roman" w:hint="default"/>
        <w:b/>
        <w:i w:val="0"/>
        <w:color w:val="auto"/>
        <w:sz w:val="24"/>
        <w:szCs w:val="24"/>
        <w:u w:val="none"/>
      </w:rPr>
    </w:lvl>
  </w:abstractNum>
  <w:abstractNum w:abstractNumId="5" w15:restartNumberingAfterBreak="0">
    <w:nsid w:val="24FE4C57"/>
    <w:multiLevelType w:val="singleLevel"/>
    <w:tmpl w:val="041F0001"/>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26262E23"/>
    <w:multiLevelType w:val="multilevel"/>
    <w:tmpl w:val="3F5033B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A74652B"/>
    <w:multiLevelType w:val="multilevel"/>
    <w:tmpl w:val="F54C16D4"/>
    <w:lvl w:ilvl="0">
      <w:start w:val="1"/>
      <w:numFmt w:val="bullet"/>
      <w:lvlText w:val=""/>
      <w:lvlJc w:val="left"/>
      <w:pPr>
        <w:tabs>
          <w:tab w:val="num" w:pos="1069"/>
        </w:tabs>
        <w:ind w:left="1069" w:hanging="360"/>
      </w:pPr>
      <w:rPr>
        <w:rFonts w:ascii="Wingdings" w:hAnsi="Wingdings"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8" w15:restartNumberingAfterBreak="0">
    <w:nsid w:val="2F4828AF"/>
    <w:multiLevelType w:val="multilevel"/>
    <w:tmpl w:val="09AC6DD6"/>
    <w:lvl w:ilvl="0">
      <w:start w:val="1"/>
      <w:numFmt w:val="bullet"/>
      <w:lvlText w:val=""/>
      <w:lvlJc w:val="left"/>
      <w:pPr>
        <w:tabs>
          <w:tab w:val="num" w:pos="1069"/>
        </w:tabs>
        <w:ind w:left="1069" w:hanging="360"/>
      </w:pPr>
      <w:rPr>
        <w:rFonts w:ascii="Wingdings" w:hAnsi="Wingdings"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9" w15:restartNumberingAfterBreak="0">
    <w:nsid w:val="32FA5885"/>
    <w:multiLevelType w:val="multilevel"/>
    <w:tmpl w:val="77E06E1C"/>
    <w:lvl w:ilvl="0">
      <w:start w:val="1"/>
      <w:numFmt w:val="bullet"/>
      <w:lvlText w:val=""/>
      <w:lvlJc w:val="left"/>
      <w:pPr>
        <w:tabs>
          <w:tab w:val="num" w:pos="1069"/>
        </w:tabs>
        <w:ind w:left="1069" w:hanging="360"/>
      </w:pPr>
      <w:rPr>
        <w:rFonts w:ascii="Wingdings" w:hAnsi="Wingdings"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0" w15:restartNumberingAfterBreak="0">
    <w:nsid w:val="35287A0F"/>
    <w:multiLevelType w:val="hybridMultilevel"/>
    <w:tmpl w:val="EEE45FC2"/>
    <w:lvl w:ilvl="0" w:tplc="041F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010B12"/>
    <w:multiLevelType w:val="hybridMultilevel"/>
    <w:tmpl w:val="6B446F50"/>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0A5893"/>
    <w:multiLevelType w:val="singleLevel"/>
    <w:tmpl w:val="6D444448"/>
    <w:lvl w:ilvl="0">
      <w:start w:val="1"/>
      <w:numFmt w:val="lowerLetter"/>
      <w:lvlText w:val="(%1)"/>
      <w:lvlJc w:val="left"/>
      <w:pPr>
        <w:ind w:left="360" w:hanging="360"/>
      </w:pPr>
      <w:rPr>
        <w:rFonts w:ascii="Times New Roman" w:hAnsi="Times New Roman" w:cs="Times New Roman" w:hint="default"/>
        <w:b/>
        <w:i w:val="0"/>
        <w:color w:val="auto"/>
        <w:sz w:val="24"/>
        <w:szCs w:val="24"/>
        <w:u w:val="none"/>
      </w:rPr>
    </w:lvl>
  </w:abstractNum>
  <w:abstractNum w:abstractNumId="13" w15:restartNumberingAfterBreak="0">
    <w:nsid w:val="44912588"/>
    <w:multiLevelType w:val="singleLevel"/>
    <w:tmpl w:val="7BB8C664"/>
    <w:lvl w:ilvl="0">
      <w:start w:val="1"/>
      <w:numFmt w:val="lowerLetter"/>
      <w:lvlText w:val="(%1)"/>
      <w:lvlJc w:val="left"/>
      <w:pPr>
        <w:ind w:left="360" w:hanging="360"/>
      </w:pPr>
      <w:rPr>
        <w:rFonts w:ascii="Times New Roman" w:hAnsi="Times New Roman" w:cs="Times New Roman" w:hint="default"/>
        <w:b/>
        <w:i w:val="0"/>
        <w:color w:val="auto"/>
        <w:sz w:val="24"/>
        <w:szCs w:val="24"/>
        <w:u w:val="none"/>
      </w:rPr>
    </w:lvl>
  </w:abstractNum>
  <w:abstractNum w:abstractNumId="14" w15:restartNumberingAfterBreak="0">
    <w:nsid w:val="46E46A02"/>
    <w:multiLevelType w:val="hybridMultilevel"/>
    <w:tmpl w:val="44DC177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81A63D2"/>
    <w:multiLevelType w:val="hybridMultilevel"/>
    <w:tmpl w:val="1870C3F2"/>
    <w:lvl w:ilvl="0" w:tplc="93500720">
      <w:start w:val="1"/>
      <w:numFmt w:val="lowerRoman"/>
      <w:lvlText w:val="%1)"/>
      <w:lvlJc w:val="left"/>
      <w:pPr>
        <w:ind w:left="1425" w:hanging="720"/>
      </w:pPr>
      <w:rPr>
        <w:rFonts w:hint="default"/>
        <w:b/>
      </w:rPr>
    </w:lvl>
    <w:lvl w:ilvl="1" w:tplc="041F0019">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6" w15:restartNumberingAfterBreak="0">
    <w:nsid w:val="50A16A64"/>
    <w:multiLevelType w:val="hybridMultilevel"/>
    <w:tmpl w:val="6AFC9FD6"/>
    <w:lvl w:ilvl="0" w:tplc="46AE0A48">
      <w:start w:val="1"/>
      <w:numFmt w:val="lowerRoman"/>
      <w:lvlText w:val="%1."/>
      <w:lvlJc w:val="right"/>
      <w:pPr>
        <w:ind w:left="72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6DC724A"/>
    <w:multiLevelType w:val="singleLevel"/>
    <w:tmpl w:val="960CB3BC"/>
    <w:lvl w:ilvl="0">
      <w:start w:val="1"/>
      <w:numFmt w:val="lowerLetter"/>
      <w:lvlText w:val="(%1)"/>
      <w:lvlJc w:val="left"/>
      <w:pPr>
        <w:ind w:left="360" w:hanging="360"/>
      </w:pPr>
      <w:rPr>
        <w:rFonts w:ascii="Times New Roman" w:hAnsi="Times New Roman" w:cs="Times New Roman" w:hint="default"/>
        <w:b/>
        <w:i w:val="0"/>
        <w:color w:val="auto"/>
        <w:sz w:val="24"/>
        <w:szCs w:val="24"/>
        <w:u w:val="none"/>
      </w:rPr>
    </w:lvl>
  </w:abstractNum>
  <w:abstractNum w:abstractNumId="18" w15:restartNumberingAfterBreak="0">
    <w:nsid w:val="5B4F25BD"/>
    <w:multiLevelType w:val="singleLevel"/>
    <w:tmpl w:val="3A3CA1A0"/>
    <w:lvl w:ilvl="0">
      <w:start w:val="1"/>
      <w:numFmt w:val="lowerLetter"/>
      <w:lvlText w:val="(%1)"/>
      <w:lvlJc w:val="left"/>
      <w:pPr>
        <w:ind w:left="360" w:hanging="360"/>
      </w:pPr>
      <w:rPr>
        <w:rFonts w:ascii="Times New Roman" w:hAnsi="Times New Roman" w:cs="Times New Roman" w:hint="default"/>
        <w:b/>
        <w:i w:val="0"/>
        <w:color w:val="auto"/>
        <w:sz w:val="24"/>
        <w:szCs w:val="24"/>
        <w:u w:val="none"/>
      </w:rPr>
    </w:lvl>
  </w:abstractNum>
  <w:abstractNum w:abstractNumId="19" w15:restartNumberingAfterBreak="0">
    <w:nsid w:val="65D60312"/>
    <w:multiLevelType w:val="singleLevel"/>
    <w:tmpl w:val="2C10C98A"/>
    <w:lvl w:ilvl="0">
      <w:start w:val="1"/>
      <w:numFmt w:val="lowerLetter"/>
      <w:lvlText w:val="(%1)"/>
      <w:lvlJc w:val="left"/>
      <w:pPr>
        <w:ind w:left="360" w:hanging="360"/>
      </w:pPr>
      <w:rPr>
        <w:rFonts w:ascii="Times New Roman" w:hAnsi="Times New Roman" w:cs="Times New Roman" w:hint="default"/>
        <w:b/>
        <w:i w:val="0"/>
        <w:color w:val="auto"/>
        <w:sz w:val="24"/>
        <w:szCs w:val="24"/>
        <w:u w:val="none"/>
      </w:rPr>
    </w:lvl>
  </w:abstractNum>
  <w:abstractNum w:abstractNumId="20" w15:restartNumberingAfterBreak="0">
    <w:nsid w:val="689020E1"/>
    <w:multiLevelType w:val="hybridMultilevel"/>
    <w:tmpl w:val="C364484A"/>
    <w:lvl w:ilvl="0" w:tplc="D3306F3A">
      <w:start w:val="1"/>
      <w:numFmt w:val="lowerRoman"/>
      <w:lvlText w:val="%1)"/>
      <w:lvlJc w:val="left"/>
      <w:pPr>
        <w:tabs>
          <w:tab w:val="num" w:pos="1429"/>
        </w:tabs>
        <w:ind w:left="1429" w:hanging="720"/>
      </w:pPr>
      <w:rPr>
        <w:rFonts w:hint="default"/>
        <w:b/>
      </w:rPr>
    </w:lvl>
    <w:lvl w:ilvl="1" w:tplc="04090019">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1" w15:restartNumberingAfterBreak="0">
    <w:nsid w:val="6C321B42"/>
    <w:multiLevelType w:val="singleLevel"/>
    <w:tmpl w:val="D86A145E"/>
    <w:lvl w:ilvl="0">
      <w:start w:val="1"/>
      <w:numFmt w:val="lowerLetter"/>
      <w:lvlText w:val="(%1)"/>
      <w:lvlJc w:val="left"/>
      <w:pPr>
        <w:ind w:left="360" w:hanging="360"/>
      </w:pPr>
      <w:rPr>
        <w:rFonts w:ascii="Times New Roman" w:hAnsi="Times New Roman" w:cs="Times New Roman" w:hint="default"/>
        <w:b/>
        <w:i w:val="0"/>
        <w:color w:val="auto"/>
        <w:sz w:val="24"/>
        <w:szCs w:val="24"/>
        <w:u w:val="none"/>
      </w:rPr>
    </w:lvl>
  </w:abstractNum>
  <w:abstractNum w:abstractNumId="22" w15:restartNumberingAfterBreak="0">
    <w:nsid w:val="6D8A047D"/>
    <w:multiLevelType w:val="singleLevel"/>
    <w:tmpl w:val="A9D4CD6C"/>
    <w:lvl w:ilvl="0">
      <w:start w:val="1"/>
      <w:numFmt w:val="lowerLetter"/>
      <w:lvlText w:val="(%1)"/>
      <w:lvlJc w:val="left"/>
      <w:pPr>
        <w:ind w:left="360" w:hanging="360"/>
      </w:pPr>
      <w:rPr>
        <w:rFonts w:ascii="Times New Roman" w:hAnsi="Times New Roman" w:cs="Times New Roman" w:hint="default"/>
        <w:b/>
        <w:i w:val="0"/>
        <w:color w:val="auto"/>
        <w:sz w:val="24"/>
        <w:szCs w:val="24"/>
        <w:u w:val="none"/>
      </w:rPr>
    </w:lvl>
  </w:abstractNum>
  <w:abstractNum w:abstractNumId="23" w15:restartNumberingAfterBreak="0">
    <w:nsid w:val="79730939"/>
    <w:multiLevelType w:val="singleLevel"/>
    <w:tmpl w:val="25D02764"/>
    <w:lvl w:ilvl="0">
      <w:start w:val="1"/>
      <w:numFmt w:val="lowerLetter"/>
      <w:lvlText w:val="(%1)"/>
      <w:lvlJc w:val="left"/>
      <w:pPr>
        <w:ind w:left="720" w:hanging="360"/>
      </w:pPr>
      <w:rPr>
        <w:rFonts w:ascii="Times New Roman" w:hAnsi="Times New Roman" w:cs="Times New Roman" w:hint="default"/>
        <w:b/>
        <w:i w:val="0"/>
        <w:color w:val="auto"/>
        <w:sz w:val="24"/>
        <w:szCs w:val="24"/>
        <w:u w:val="none"/>
      </w:rPr>
    </w:lvl>
  </w:abstractNum>
  <w:abstractNum w:abstractNumId="24" w15:restartNumberingAfterBreak="0">
    <w:nsid w:val="7FD7203C"/>
    <w:multiLevelType w:val="singleLevel"/>
    <w:tmpl w:val="3A3CA1A0"/>
    <w:lvl w:ilvl="0">
      <w:start w:val="1"/>
      <w:numFmt w:val="lowerLetter"/>
      <w:lvlText w:val="(%1)"/>
      <w:lvlJc w:val="left"/>
      <w:pPr>
        <w:ind w:left="360" w:hanging="360"/>
      </w:pPr>
      <w:rPr>
        <w:rFonts w:ascii="Times New Roman" w:hAnsi="Times New Roman" w:cs="Times New Roman" w:hint="default"/>
        <w:b/>
        <w:i w:val="0"/>
        <w:color w:val="auto"/>
        <w:sz w:val="24"/>
        <w:szCs w:val="24"/>
        <w:u w:val="none"/>
      </w:rPr>
    </w:lvl>
  </w:abstractNum>
  <w:num w:numId="1">
    <w:abstractNumId w:val="23"/>
  </w:num>
  <w:num w:numId="2">
    <w:abstractNumId w:val="22"/>
  </w:num>
  <w:num w:numId="3">
    <w:abstractNumId w:val="5"/>
  </w:num>
  <w:num w:numId="4">
    <w:abstractNumId w:val="20"/>
  </w:num>
  <w:num w:numId="5">
    <w:abstractNumId w:val="16"/>
  </w:num>
  <w:num w:numId="6">
    <w:abstractNumId w:val="15"/>
  </w:num>
  <w:num w:numId="7">
    <w:abstractNumId w:val="4"/>
  </w:num>
  <w:num w:numId="8">
    <w:abstractNumId w:val="13"/>
  </w:num>
  <w:num w:numId="9">
    <w:abstractNumId w:val="19"/>
  </w:num>
  <w:num w:numId="10">
    <w:abstractNumId w:val="3"/>
  </w:num>
  <w:num w:numId="11">
    <w:abstractNumId w:val="17"/>
  </w:num>
  <w:num w:numId="12">
    <w:abstractNumId w:val="12"/>
  </w:num>
  <w:num w:numId="13">
    <w:abstractNumId w:val="21"/>
  </w:num>
  <w:num w:numId="14">
    <w:abstractNumId w:val="18"/>
  </w:num>
  <w:num w:numId="15">
    <w:abstractNumId w:val="24"/>
  </w:num>
  <w:num w:numId="16">
    <w:abstractNumId w:val="0"/>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1"/>
  </w:num>
  <w:num w:numId="20">
    <w:abstractNumId w:val="14"/>
  </w:num>
  <w:num w:numId="21">
    <w:abstractNumId w:val="7"/>
  </w:num>
  <w:num w:numId="22">
    <w:abstractNumId w:val="9"/>
  </w:num>
  <w:num w:numId="23">
    <w:abstractNumId w:val="1"/>
  </w:num>
  <w:num w:numId="24">
    <w:abstractNumId w:val="8"/>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26E"/>
    <w:rsid w:val="0001366C"/>
    <w:rsid w:val="00036A14"/>
    <w:rsid w:val="00071F41"/>
    <w:rsid w:val="000873DF"/>
    <w:rsid w:val="00097215"/>
    <w:rsid w:val="00117234"/>
    <w:rsid w:val="00141E1C"/>
    <w:rsid w:val="0014202B"/>
    <w:rsid w:val="0019151E"/>
    <w:rsid w:val="001A4AA1"/>
    <w:rsid w:val="001D0FAD"/>
    <w:rsid w:val="00267F22"/>
    <w:rsid w:val="002777FF"/>
    <w:rsid w:val="002D0989"/>
    <w:rsid w:val="002D190F"/>
    <w:rsid w:val="002D30F3"/>
    <w:rsid w:val="002D48E5"/>
    <w:rsid w:val="003400FA"/>
    <w:rsid w:val="003453FE"/>
    <w:rsid w:val="0037664D"/>
    <w:rsid w:val="00383D34"/>
    <w:rsid w:val="003A78E5"/>
    <w:rsid w:val="003B13D8"/>
    <w:rsid w:val="003D181D"/>
    <w:rsid w:val="00414A64"/>
    <w:rsid w:val="00443572"/>
    <w:rsid w:val="00445039"/>
    <w:rsid w:val="004B32B9"/>
    <w:rsid w:val="004B6C16"/>
    <w:rsid w:val="004C36A2"/>
    <w:rsid w:val="005001EC"/>
    <w:rsid w:val="0053296F"/>
    <w:rsid w:val="00571B14"/>
    <w:rsid w:val="005D4BBE"/>
    <w:rsid w:val="006162DE"/>
    <w:rsid w:val="006D7E86"/>
    <w:rsid w:val="00784D68"/>
    <w:rsid w:val="007A3983"/>
    <w:rsid w:val="007B6F57"/>
    <w:rsid w:val="008254AC"/>
    <w:rsid w:val="00837406"/>
    <w:rsid w:val="00847C26"/>
    <w:rsid w:val="00861ECD"/>
    <w:rsid w:val="00865FE4"/>
    <w:rsid w:val="00883711"/>
    <w:rsid w:val="0089387D"/>
    <w:rsid w:val="008F5840"/>
    <w:rsid w:val="00903794"/>
    <w:rsid w:val="0091622A"/>
    <w:rsid w:val="00935879"/>
    <w:rsid w:val="00935DE8"/>
    <w:rsid w:val="00940DFD"/>
    <w:rsid w:val="00967A3A"/>
    <w:rsid w:val="009B026E"/>
    <w:rsid w:val="00A134D0"/>
    <w:rsid w:val="00A36536"/>
    <w:rsid w:val="00A40C1B"/>
    <w:rsid w:val="00A64E6B"/>
    <w:rsid w:val="00A710A6"/>
    <w:rsid w:val="00A8798C"/>
    <w:rsid w:val="00AB117D"/>
    <w:rsid w:val="00AC0F18"/>
    <w:rsid w:val="00AE1277"/>
    <w:rsid w:val="00B102DC"/>
    <w:rsid w:val="00B76121"/>
    <w:rsid w:val="00B81EBF"/>
    <w:rsid w:val="00B94E7E"/>
    <w:rsid w:val="00BA373F"/>
    <w:rsid w:val="00BB4594"/>
    <w:rsid w:val="00BB57B8"/>
    <w:rsid w:val="00BC26FE"/>
    <w:rsid w:val="00C45183"/>
    <w:rsid w:val="00C66D84"/>
    <w:rsid w:val="00C94D3B"/>
    <w:rsid w:val="00CE6F09"/>
    <w:rsid w:val="00D07DD9"/>
    <w:rsid w:val="00D21162"/>
    <w:rsid w:val="00D33C2A"/>
    <w:rsid w:val="00D37E08"/>
    <w:rsid w:val="00D82C71"/>
    <w:rsid w:val="00D91D75"/>
    <w:rsid w:val="00D91F24"/>
    <w:rsid w:val="00DA5AD4"/>
    <w:rsid w:val="00DD42DF"/>
    <w:rsid w:val="00E07F4C"/>
    <w:rsid w:val="00E10076"/>
    <w:rsid w:val="00E418FC"/>
    <w:rsid w:val="00E543B2"/>
    <w:rsid w:val="00EB69EB"/>
    <w:rsid w:val="00EC0097"/>
    <w:rsid w:val="00ED4803"/>
    <w:rsid w:val="00F047C3"/>
    <w:rsid w:val="00F05966"/>
    <w:rsid w:val="00F237A9"/>
    <w:rsid w:val="00F44F91"/>
    <w:rsid w:val="00F54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29A10"/>
  <w15:chartTrackingRefBased/>
  <w15:docId w15:val="{95BAB019-78C9-46C1-B3AE-6CFD0B388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00F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400FA"/>
    <w:pPr>
      <w:keepNext/>
      <w:keepLines/>
      <w:spacing w:before="240" w:after="240"/>
      <w:jc w:val="center"/>
      <w:outlineLvl w:val="0"/>
    </w:pPr>
    <w:rPr>
      <w:rFonts w:ascii="Times New Roman Bold" w:hAnsi="Times New Roman Bold"/>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00FA"/>
    <w:rPr>
      <w:rFonts w:ascii="Times New Roman Bold" w:eastAsia="Times New Roman" w:hAnsi="Times New Roman Bold" w:cs="Times New Roman"/>
      <w:b/>
      <w:sz w:val="32"/>
      <w:szCs w:val="20"/>
    </w:rPr>
  </w:style>
  <w:style w:type="paragraph" w:styleId="BodyText">
    <w:name w:val="Body Text"/>
    <w:aliases w:val="by,bt,BT"/>
    <w:basedOn w:val="Normal"/>
    <w:link w:val="BodyTextChar"/>
    <w:rsid w:val="003400FA"/>
    <w:pPr>
      <w:suppressAutoHyphens/>
      <w:spacing w:after="120"/>
      <w:jc w:val="both"/>
    </w:pPr>
    <w:rPr>
      <w:szCs w:val="20"/>
    </w:rPr>
  </w:style>
  <w:style w:type="character" w:customStyle="1" w:styleId="BodyTextChar">
    <w:name w:val="Body Text Char"/>
    <w:aliases w:val="by Char,bt Char,BT Char"/>
    <w:basedOn w:val="DefaultParagraphFont"/>
    <w:link w:val="BodyText"/>
    <w:rsid w:val="003400FA"/>
    <w:rPr>
      <w:rFonts w:ascii="Times New Roman" w:eastAsia="Times New Roman" w:hAnsi="Times New Roman" w:cs="Times New Roman"/>
      <w:sz w:val="24"/>
      <w:szCs w:val="20"/>
    </w:rPr>
  </w:style>
  <w:style w:type="paragraph" w:styleId="BodyTextIndent">
    <w:name w:val="Body Text Indent"/>
    <w:basedOn w:val="Normal"/>
    <w:link w:val="BodyTextIndentChar"/>
    <w:rsid w:val="003400FA"/>
    <w:pPr>
      <w:tabs>
        <w:tab w:val="left" w:pos="-720"/>
      </w:tabs>
      <w:suppressAutoHyphens/>
      <w:jc w:val="both"/>
    </w:pPr>
    <w:rPr>
      <w:spacing w:val="-2"/>
      <w:szCs w:val="20"/>
      <w:lang w:eastAsia="it-IT"/>
    </w:rPr>
  </w:style>
  <w:style w:type="character" w:customStyle="1" w:styleId="BodyTextIndentChar">
    <w:name w:val="Body Text Indent Char"/>
    <w:basedOn w:val="DefaultParagraphFont"/>
    <w:link w:val="BodyTextIndent"/>
    <w:rsid w:val="003400FA"/>
    <w:rPr>
      <w:rFonts w:ascii="Times New Roman" w:eastAsia="Times New Roman" w:hAnsi="Times New Roman" w:cs="Times New Roman"/>
      <w:spacing w:val="-2"/>
      <w:sz w:val="24"/>
      <w:szCs w:val="20"/>
      <w:lang w:eastAsia="it-IT"/>
    </w:rPr>
  </w:style>
  <w:style w:type="paragraph" w:styleId="BodyTextIndent2">
    <w:name w:val="Body Text Indent 2"/>
    <w:basedOn w:val="Normal"/>
    <w:link w:val="BodyTextIndent2Char"/>
    <w:rsid w:val="003400FA"/>
    <w:pPr>
      <w:ind w:left="720" w:hanging="720"/>
      <w:jc w:val="both"/>
    </w:pPr>
  </w:style>
  <w:style w:type="character" w:customStyle="1" w:styleId="BodyTextIndent2Char">
    <w:name w:val="Body Text Indent 2 Char"/>
    <w:basedOn w:val="DefaultParagraphFont"/>
    <w:link w:val="BodyTextIndent2"/>
    <w:rsid w:val="003400FA"/>
    <w:rPr>
      <w:rFonts w:ascii="Times New Roman" w:eastAsia="Times New Roman" w:hAnsi="Times New Roman" w:cs="Times New Roman"/>
      <w:sz w:val="24"/>
      <w:szCs w:val="24"/>
    </w:rPr>
  </w:style>
  <w:style w:type="paragraph" w:styleId="BodyTextIndent3">
    <w:name w:val="Body Text Indent 3"/>
    <w:basedOn w:val="Normal"/>
    <w:link w:val="BodyTextIndent3Char"/>
    <w:rsid w:val="003400FA"/>
    <w:pPr>
      <w:ind w:left="1854" w:hanging="414"/>
      <w:jc w:val="both"/>
    </w:pPr>
  </w:style>
  <w:style w:type="character" w:customStyle="1" w:styleId="BodyTextIndent3Char">
    <w:name w:val="Body Text Indent 3 Char"/>
    <w:basedOn w:val="DefaultParagraphFont"/>
    <w:link w:val="BodyTextIndent3"/>
    <w:rsid w:val="003400FA"/>
    <w:rPr>
      <w:rFonts w:ascii="Times New Roman" w:eastAsia="Times New Roman" w:hAnsi="Times New Roman" w:cs="Times New Roman"/>
      <w:sz w:val="24"/>
      <w:szCs w:val="24"/>
    </w:rPr>
  </w:style>
  <w:style w:type="paragraph" w:styleId="NormalWeb">
    <w:name w:val="Normal (Web)"/>
    <w:basedOn w:val="Normal"/>
    <w:rsid w:val="003400FA"/>
    <w:pPr>
      <w:spacing w:before="100" w:beforeAutospacing="1" w:after="100" w:afterAutospacing="1"/>
    </w:pPr>
    <w:rPr>
      <w:rFonts w:ascii="Arial Unicode MS" w:eastAsia="Arial Unicode MS" w:cs="Arial Unicode MS"/>
      <w:color w:val="000000"/>
    </w:rPr>
  </w:style>
  <w:style w:type="paragraph" w:styleId="ListParagraph">
    <w:name w:val="List Paragraph"/>
    <w:basedOn w:val="Normal"/>
    <w:uiPriority w:val="34"/>
    <w:qFormat/>
    <w:rsid w:val="003400FA"/>
    <w:pPr>
      <w:ind w:left="720"/>
      <w:contextualSpacing/>
    </w:pPr>
  </w:style>
  <w:style w:type="paragraph" w:customStyle="1" w:styleId="Style7">
    <w:name w:val="Style7"/>
    <w:basedOn w:val="Normal"/>
    <w:link w:val="Style7Char"/>
    <w:qFormat/>
    <w:rsid w:val="00571B14"/>
    <w:pPr>
      <w:widowControl w:val="0"/>
      <w:tabs>
        <w:tab w:val="left" w:leader="dot" w:pos="8748"/>
      </w:tabs>
      <w:autoSpaceDE w:val="0"/>
      <w:autoSpaceDN w:val="0"/>
      <w:spacing w:after="240"/>
      <w:jc w:val="center"/>
    </w:pPr>
    <w:rPr>
      <w:rFonts w:asciiTheme="majorHAnsi" w:hAnsiTheme="majorHAnsi"/>
      <w:b/>
      <w:spacing w:val="-2"/>
      <w:sz w:val="36"/>
    </w:rPr>
  </w:style>
  <w:style w:type="character" w:customStyle="1" w:styleId="Style7Char">
    <w:name w:val="Style7 Char"/>
    <w:basedOn w:val="DefaultParagraphFont"/>
    <w:link w:val="Style7"/>
    <w:rsid w:val="00571B14"/>
    <w:rPr>
      <w:rFonts w:asciiTheme="majorHAnsi" w:eastAsia="Times New Roman" w:hAnsiTheme="majorHAnsi" w:cs="Times New Roman"/>
      <w:b/>
      <w:spacing w:val="-2"/>
      <w:sz w:val="36"/>
      <w:szCs w:val="24"/>
    </w:rPr>
  </w:style>
  <w:style w:type="character" w:styleId="Hyperlink">
    <w:name w:val="Hyperlink"/>
    <w:basedOn w:val="DefaultParagraphFont"/>
    <w:uiPriority w:val="99"/>
    <w:unhideWhenUsed/>
    <w:rsid w:val="00EC009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pkb.gov.tr/e-kutuphane-kategorisi/cevresel-ve-sosyal-yoneti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1AD69-6CF1-4473-B657-CA29C8F67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22</Pages>
  <Words>7963</Words>
  <Characters>45391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Şükrü Arıkan GEMİCİ</dc:creator>
  <cp:keywords/>
  <dc:description/>
  <cp:lastModifiedBy>Şükrü Arıkan GEMİCİ</cp:lastModifiedBy>
  <cp:revision>68</cp:revision>
  <dcterms:created xsi:type="dcterms:W3CDTF">2025-02-18T11:25:00Z</dcterms:created>
  <dcterms:modified xsi:type="dcterms:W3CDTF">2025-02-21T20:01:00Z</dcterms:modified>
</cp:coreProperties>
</file>